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8E86" w14:textId="77777777" w:rsidR="00DC0557" w:rsidRPr="00256119" w:rsidRDefault="00DC0557" w:rsidP="00DC0557">
      <w:pPr>
        <w:keepNext/>
        <w:spacing w:before="240" w:after="120"/>
        <w:rPr>
          <w:rFonts w:ascii="Helvetica" w:eastAsia="Noto Sans CJK SC" w:hAnsi="Helvetica" w:cs="Helvetica"/>
          <w:b/>
          <w:bCs/>
          <w:sz w:val="28"/>
          <w:szCs w:val="28"/>
          <w:lang w:val="de-CH"/>
        </w:rPr>
      </w:pPr>
      <w:r w:rsidRPr="00256119">
        <w:rPr>
          <w:rFonts w:ascii="Helvetica" w:eastAsia="Noto Sans CJK SC" w:hAnsi="Helvetica" w:cs="Helvetica"/>
          <w:b/>
          <w:bCs/>
          <w:sz w:val="28"/>
          <w:szCs w:val="28"/>
          <w:lang w:val="de-CH"/>
        </w:rPr>
        <w:t xml:space="preserve">ALLGEMEINE TEILNAHMEBEDINGUNGEN (ATB) </w:t>
      </w:r>
    </w:p>
    <w:p w14:paraId="71197528" w14:textId="52C05C21" w:rsidR="00DC0557" w:rsidRPr="00256119" w:rsidRDefault="00DC0557" w:rsidP="00DC0557">
      <w:pPr>
        <w:keepNext/>
        <w:spacing w:before="240" w:after="120"/>
        <w:rPr>
          <w:rFonts w:ascii="Helvetica" w:eastAsia="Noto Sans CJK SC" w:hAnsi="Helvetica" w:cs="Helvetica"/>
          <w:b/>
          <w:bCs/>
          <w:sz w:val="28"/>
          <w:szCs w:val="28"/>
          <w:lang w:val="de-CH"/>
        </w:rPr>
      </w:pPr>
      <w:r w:rsidRPr="00256119">
        <w:rPr>
          <w:rFonts w:ascii="Helvetica" w:eastAsia="Noto Sans CJK SC" w:hAnsi="Helvetica" w:cs="Helvetica"/>
          <w:b/>
          <w:bCs/>
          <w:sz w:val="28"/>
          <w:szCs w:val="28"/>
          <w:lang w:val="de-CH"/>
        </w:rPr>
        <w:t>Im Rahmen des Programms "</w:t>
      </w:r>
      <w:r w:rsidR="00C91D29">
        <w:rPr>
          <w:rFonts w:ascii="Helvetica" w:eastAsia="Noto Sans CJK SC" w:hAnsi="Helvetica" w:cs="Helvetica"/>
          <w:b/>
          <w:bCs/>
          <w:sz w:val="28"/>
          <w:szCs w:val="28"/>
          <w:lang w:val="de-CH"/>
        </w:rPr>
        <w:t>Fribourg Agri &amp; Food</w:t>
      </w:r>
      <w:r w:rsidRPr="00256119">
        <w:rPr>
          <w:rFonts w:ascii="Helvetica" w:eastAsia="Noto Sans CJK SC" w:hAnsi="Helvetica" w:cs="Helvetica"/>
          <w:b/>
          <w:bCs/>
          <w:sz w:val="28"/>
          <w:szCs w:val="28"/>
          <w:lang w:val="de-CH"/>
        </w:rPr>
        <w:t>" zur Dynamisierung des Agrar- und Lebensmittelsektors im Kanton Freiburg</w:t>
      </w:r>
    </w:p>
    <w:p w14:paraId="78B06E7F" w14:textId="1B6F3F95" w:rsidR="00DC0557" w:rsidRPr="00256119" w:rsidRDefault="00DC0557" w:rsidP="00DC0557">
      <w:pPr>
        <w:pStyle w:val="COMINNOText"/>
        <w:spacing w:after="0"/>
        <w:rPr>
          <w:sz w:val="18"/>
          <w:lang w:val="de-CH"/>
        </w:rPr>
      </w:pPr>
      <w:r w:rsidRPr="00256119">
        <w:rPr>
          <w:sz w:val="18"/>
          <w:lang w:val="de-CH"/>
        </w:rPr>
        <w:t xml:space="preserve">Veröffentlicht am </w:t>
      </w:r>
      <w:r w:rsidRPr="00256119">
        <w:rPr>
          <w:sz w:val="18"/>
          <w:lang w:val="de-CH"/>
        </w:rPr>
        <w:fldChar w:fldCharType="begin"/>
      </w:r>
      <w:r w:rsidRPr="00256119">
        <w:rPr>
          <w:sz w:val="18"/>
          <w:lang w:val="de-CH"/>
        </w:rPr>
        <w:instrText xml:space="preserve"> DATE \@"dd\/MM\/yyyy" </w:instrText>
      </w:r>
      <w:r w:rsidRPr="00256119">
        <w:rPr>
          <w:sz w:val="18"/>
          <w:lang w:val="de-CH"/>
        </w:rPr>
        <w:fldChar w:fldCharType="separate"/>
      </w:r>
      <w:r w:rsidR="00832D04">
        <w:rPr>
          <w:noProof/>
          <w:sz w:val="18"/>
          <w:lang w:val="de-CH"/>
        </w:rPr>
        <w:t>31/10/2024</w:t>
      </w:r>
      <w:r w:rsidRPr="00256119">
        <w:rPr>
          <w:sz w:val="18"/>
          <w:lang w:val="de-CH"/>
        </w:rPr>
        <w:fldChar w:fldCharType="end"/>
      </w:r>
      <w:r w:rsidRPr="00256119">
        <w:rPr>
          <w:sz w:val="18"/>
          <w:lang w:val="de-CH"/>
        </w:rPr>
        <w:t xml:space="preserve"> (v1.0) in seiner letzten gültigen Fassung</w:t>
      </w:r>
    </w:p>
    <w:p w14:paraId="238BFECA" w14:textId="77777777" w:rsidR="00DC0557" w:rsidRPr="00256119" w:rsidRDefault="00DC0557" w:rsidP="00DC0557">
      <w:pPr>
        <w:pStyle w:val="COMINNOText"/>
        <w:spacing w:after="0"/>
        <w:rPr>
          <w:sz w:val="18"/>
          <w:lang w:val="de-CH"/>
        </w:rPr>
      </w:pPr>
      <w:r w:rsidRPr="00256119">
        <w:rPr>
          <w:sz w:val="18"/>
          <w:lang w:val="de-CH"/>
        </w:rPr>
        <w:t xml:space="preserve">Ihr Ansprechpartner und </w:t>
      </w:r>
      <w:proofErr w:type="gramStart"/>
      <w:r w:rsidRPr="00256119">
        <w:rPr>
          <w:sz w:val="18"/>
          <w:lang w:val="de-CH"/>
        </w:rPr>
        <w:t>Vertragspartner :</w:t>
      </w:r>
      <w:proofErr w:type="gramEnd"/>
    </w:p>
    <w:p w14:paraId="4CBA6093" w14:textId="77777777" w:rsidR="00DC0557" w:rsidRPr="00256119" w:rsidRDefault="00DC0557" w:rsidP="00DC0557">
      <w:pPr>
        <w:pStyle w:val="COMINNOText"/>
        <w:spacing w:after="0"/>
        <w:ind w:left="708"/>
        <w:rPr>
          <w:sz w:val="18"/>
          <w:lang w:val="de-CH"/>
        </w:rPr>
      </w:pPr>
      <w:r w:rsidRPr="00256119">
        <w:rPr>
          <w:sz w:val="18"/>
          <w:lang w:val="de-CH"/>
        </w:rPr>
        <w:t>Cluster Food &amp; Nutrition</w:t>
      </w:r>
    </w:p>
    <w:p w14:paraId="2517D566" w14:textId="77777777" w:rsidR="00DC0557" w:rsidRPr="006E5A6E" w:rsidRDefault="00DC0557" w:rsidP="00DC0557">
      <w:pPr>
        <w:pStyle w:val="COMINNOText"/>
        <w:spacing w:after="0"/>
        <w:ind w:left="708"/>
        <w:rPr>
          <w:sz w:val="18"/>
        </w:rPr>
      </w:pPr>
      <w:r w:rsidRPr="006E5A6E">
        <w:rPr>
          <w:sz w:val="18"/>
        </w:rPr>
        <w:t>Passage du Cardinal 11</w:t>
      </w:r>
    </w:p>
    <w:p w14:paraId="1E627669" w14:textId="77777777" w:rsidR="00DC0557" w:rsidRPr="006E5A6E" w:rsidRDefault="00DC0557" w:rsidP="00DC0557">
      <w:pPr>
        <w:pStyle w:val="COMINNOText"/>
        <w:spacing w:after="0"/>
        <w:ind w:left="708"/>
        <w:rPr>
          <w:sz w:val="18"/>
        </w:rPr>
      </w:pPr>
      <w:r w:rsidRPr="006E5A6E">
        <w:rPr>
          <w:sz w:val="18"/>
        </w:rPr>
        <w:t>CH-1700 Freiburg</w:t>
      </w:r>
    </w:p>
    <w:p w14:paraId="42655124" w14:textId="77777777" w:rsidR="00DC0557" w:rsidRPr="006E5A6E" w:rsidRDefault="00DC0557" w:rsidP="00DC0557">
      <w:pPr>
        <w:pStyle w:val="COMINNOText"/>
        <w:spacing w:after="0"/>
        <w:ind w:left="708"/>
        <w:rPr>
          <w:sz w:val="18"/>
        </w:rPr>
      </w:pPr>
      <w:r w:rsidRPr="006E5A6E">
        <w:rPr>
          <w:sz w:val="18"/>
        </w:rPr>
        <w:t>mathilde.delley@clusterfoodnutrition.ch</w:t>
      </w:r>
    </w:p>
    <w:p w14:paraId="67CA9273" w14:textId="77777777" w:rsidR="00CB0AE0" w:rsidRPr="00256119" w:rsidRDefault="008F26F5">
      <w:pPr>
        <w:pStyle w:val="COMINNOText"/>
        <w:spacing w:after="0"/>
        <w:jc w:val="center"/>
        <w:rPr>
          <w:sz w:val="14"/>
          <w:lang w:val="de-CH"/>
        </w:rPr>
      </w:pPr>
      <w:r w:rsidRPr="00256119">
        <w:rPr>
          <w:rFonts w:ascii="Ubuntu Mono" w:eastAsia="Noto Serif CJK SC" w:hAnsi="Ubuntu Mono" w:cs="Lohit Devanagari"/>
          <w:sz w:val="14"/>
          <w:lang w:val="de-CH" w:eastAsia="zh-CN"/>
        </w:rPr>
        <w:t>***</w:t>
      </w:r>
    </w:p>
    <w:sdt>
      <w:sdtPr>
        <w:rPr>
          <w:rFonts w:eastAsia="Noto Serif CJK SC" w:cs="Mangal"/>
          <w:b w:val="0"/>
          <w:sz w:val="18"/>
          <w:szCs w:val="24"/>
          <w:lang w:val="de-CH"/>
        </w:rPr>
        <w:id w:val="1352135776"/>
        <w:docPartObj>
          <w:docPartGallery w:val="Table of Contents"/>
          <w:docPartUnique/>
        </w:docPartObj>
      </w:sdtPr>
      <w:sdtContent>
        <w:p w14:paraId="67CA9274" w14:textId="3483407B" w:rsidR="00CB0AE0" w:rsidRPr="00256119" w:rsidRDefault="00256119">
          <w:pPr>
            <w:pStyle w:val="Inhaltsverzeichnisberschrift"/>
            <w:rPr>
              <w:lang w:val="de-CH"/>
            </w:rPr>
          </w:pPr>
          <w:r>
            <w:rPr>
              <w:lang w:val="de-CH"/>
            </w:rPr>
            <w:t>Inhaltsverzeichnis</w:t>
          </w:r>
        </w:p>
        <w:p w14:paraId="79A62530" w14:textId="1AB58B44" w:rsidR="00796215" w:rsidRDefault="008F26F5">
          <w:pPr>
            <w:pStyle w:val="Verzeichnis1"/>
            <w:rPr>
              <w:rFonts w:asciiTheme="minorHAnsi" w:eastAsiaTheme="minorEastAsia" w:hAnsiTheme="minorHAnsi" w:cstheme="minorBidi"/>
              <w:noProof/>
              <w:color w:val="auto"/>
              <w:sz w:val="24"/>
              <w:lang w:val="de-DE" w:eastAsia="de-DE" w:bidi="ar-SA"/>
              <w14:ligatures w14:val="standardContextual"/>
            </w:rPr>
          </w:pPr>
          <w:r w:rsidRPr="00256119">
            <w:fldChar w:fldCharType="begin"/>
          </w:r>
          <w:r w:rsidRPr="00256119">
            <w:rPr>
              <w:rStyle w:val="IndexLink"/>
              <w:webHidden/>
              <w:lang w:val="de-CH"/>
            </w:rPr>
            <w:instrText xml:space="preserve"> TOC \z \o "1-3" \u \h</w:instrText>
          </w:r>
          <w:r w:rsidRPr="00256119">
            <w:rPr>
              <w:rStyle w:val="IndexLink"/>
              <w:lang w:val="de-CH"/>
            </w:rPr>
            <w:fldChar w:fldCharType="separate"/>
          </w:r>
          <w:hyperlink w:anchor="_Toc176502684" w:history="1">
            <w:r w:rsidR="00796215" w:rsidRPr="00BA7CBC">
              <w:rPr>
                <w:rStyle w:val="Hyperlink"/>
                <w:noProof/>
                <w:lang w:val="de-CH"/>
              </w:rPr>
              <w:t>2.</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Allgemeines</w:t>
            </w:r>
            <w:r w:rsidR="00796215">
              <w:rPr>
                <w:noProof/>
                <w:webHidden/>
              </w:rPr>
              <w:tab/>
            </w:r>
            <w:r w:rsidR="00796215">
              <w:rPr>
                <w:noProof/>
                <w:webHidden/>
              </w:rPr>
              <w:fldChar w:fldCharType="begin"/>
            </w:r>
            <w:r w:rsidR="00796215">
              <w:rPr>
                <w:noProof/>
                <w:webHidden/>
              </w:rPr>
              <w:instrText xml:space="preserve"> PAGEREF _Toc176502684 \h </w:instrText>
            </w:r>
            <w:r w:rsidR="00796215">
              <w:rPr>
                <w:noProof/>
                <w:webHidden/>
              </w:rPr>
            </w:r>
            <w:r w:rsidR="00796215">
              <w:rPr>
                <w:noProof/>
                <w:webHidden/>
              </w:rPr>
              <w:fldChar w:fldCharType="separate"/>
            </w:r>
            <w:r w:rsidR="00796215">
              <w:rPr>
                <w:noProof/>
                <w:webHidden/>
              </w:rPr>
              <w:t>4</w:t>
            </w:r>
            <w:r w:rsidR="00796215">
              <w:rPr>
                <w:noProof/>
                <w:webHidden/>
              </w:rPr>
              <w:fldChar w:fldCharType="end"/>
            </w:r>
          </w:hyperlink>
        </w:p>
        <w:p w14:paraId="75EDA4CF" w14:textId="60E3F488"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85" w:history="1">
            <w:r w:rsidR="00796215" w:rsidRPr="00BA7CBC">
              <w:rPr>
                <w:rStyle w:val="Hyperlink"/>
                <w:noProof/>
                <w:lang w:val="de-CH"/>
              </w:rPr>
              <w:t>1.1.</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Zwischen Ihnen und uns</w:t>
            </w:r>
            <w:r w:rsidR="00796215">
              <w:rPr>
                <w:noProof/>
                <w:webHidden/>
              </w:rPr>
              <w:tab/>
            </w:r>
            <w:r w:rsidR="00796215">
              <w:rPr>
                <w:noProof/>
                <w:webHidden/>
              </w:rPr>
              <w:fldChar w:fldCharType="begin"/>
            </w:r>
            <w:r w:rsidR="00796215">
              <w:rPr>
                <w:noProof/>
                <w:webHidden/>
              </w:rPr>
              <w:instrText xml:space="preserve"> PAGEREF _Toc176502685 \h </w:instrText>
            </w:r>
            <w:r w:rsidR="00796215">
              <w:rPr>
                <w:noProof/>
                <w:webHidden/>
              </w:rPr>
            </w:r>
            <w:r w:rsidR="00796215">
              <w:rPr>
                <w:noProof/>
                <w:webHidden/>
              </w:rPr>
              <w:fldChar w:fldCharType="separate"/>
            </w:r>
            <w:r w:rsidR="00796215">
              <w:rPr>
                <w:noProof/>
                <w:webHidden/>
              </w:rPr>
              <w:t>5</w:t>
            </w:r>
            <w:r w:rsidR="00796215">
              <w:rPr>
                <w:noProof/>
                <w:webHidden/>
              </w:rPr>
              <w:fldChar w:fldCharType="end"/>
            </w:r>
          </w:hyperlink>
        </w:p>
        <w:p w14:paraId="38D89B80" w14:textId="644987F6"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86" w:history="1">
            <w:r w:rsidR="00796215" w:rsidRPr="00BA7CBC">
              <w:rPr>
                <w:rStyle w:val="Hyperlink"/>
                <w:noProof/>
                <w:lang w:val="de-CH"/>
              </w:rPr>
              <w:t>1.2.</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Über die Programmrichtlinien</w:t>
            </w:r>
            <w:r w:rsidR="00796215">
              <w:rPr>
                <w:noProof/>
                <w:webHidden/>
              </w:rPr>
              <w:tab/>
            </w:r>
            <w:r w:rsidR="00796215">
              <w:rPr>
                <w:noProof/>
                <w:webHidden/>
              </w:rPr>
              <w:fldChar w:fldCharType="begin"/>
            </w:r>
            <w:r w:rsidR="00796215">
              <w:rPr>
                <w:noProof/>
                <w:webHidden/>
              </w:rPr>
              <w:instrText xml:space="preserve"> PAGEREF _Toc176502686 \h </w:instrText>
            </w:r>
            <w:r w:rsidR="00796215">
              <w:rPr>
                <w:noProof/>
                <w:webHidden/>
              </w:rPr>
            </w:r>
            <w:r w:rsidR="00796215">
              <w:rPr>
                <w:noProof/>
                <w:webHidden/>
              </w:rPr>
              <w:fldChar w:fldCharType="separate"/>
            </w:r>
            <w:r w:rsidR="00796215">
              <w:rPr>
                <w:noProof/>
                <w:webHidden/>
              </w:rPr>
              <w:t>7</w:t>
            </w:r>
            <w:r w:rsidR="00796215">
              <w:rPr>
                <w:noProof/>
                <w:webHidden/>
              </w:rPr>
              <w:fldChar w:fldCharType="end"/>
            </w:r>
          </w:hyperlink>
        </w:p>
        <w:p w14:paraId="68D2528B" w14:textId="5B2CA2A3" w:rsidR="00796215" w:rsidRDefault="00000000">
          <w:pPr>
            <w:pStyle w:val="Verzeichnis1"/>
            <w:rPr>
              <w:rFonts w:asciiTheme="minorHAnsi" w:eastAsiaTheme="minorEastAsia" w:hAnsiTheme="minorHAnsi" w:cstheme="minorBidi"/>
              <w:noProof/>
              <w:color w:val="auto"/>
              <w:sz w:val="24"/>
              <w:lang w:val="de-DE" w:eastAsia="de-DE" w:bidi="ar-SA"/>
              <w14:ligatures w14:val="standardContextual"/>
            </w:rPr>
          </w:pPr>
          <w:hyperlink w:anchor="_Toc176502687" w:history="1">
            <w:r w:rsidR="00796215" w:rsidRPr="00BA7CBC">
              <w:rPr>
                <w:rStyle w:val="Hyperlink"/>
                <w:noProof/>
                <w:lang w:val="de-CH"/>
              </w:rPr>
              <w:t>2.</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TEILNEHMERSTATUS</w:t>
            </w:r>
            <w:r w:rsidR="00796215">
              <w:rPr>
                <w:noProof/>
                <w:webHidden/>
              </w:rPr>
              <w:tab/>
            </w:r>
            <w:r w:rsidR="00796215">
              <w:rPr>
                <w:noProof/>
                <w:webHidden/>
              </w:rPr>
              <w:fldChar w:fldCharType="begin"/>
            </w:r>
            <w:r w:rsidR="00796215">
              <w:rPr>
                <w:noProof/>
                <w:webHidden/>
              </w:rPr>
              <w:instrText xml:space="preserve"> PAGEREF _Toc176502687 \h </w:instrText>
            </w:r>
            <w:r w:rsidR="00796215">
              <w:rPr>
                <w:noProof/>
                <w:webHidden/>
              </w:rPr>
            </w:r>
            <w:r w:rsidR="00796215">
              <w:rPr>
                <w:noProof/>
                <w:webHidden/>
              </w:rPr>
              <w:fldChar w:fldCharType="separate"/>
            </w:r>
            <w:r w:rsidR="00796215">
              <w:rPr>
                <w:noProof/>
                <w:webHidden/>
              </w:rPr>
              <w:t>8</w:t>
            </w:r>
            <w:r w:rsidR="00796215">
              <w:rPr>
                <w:noProof/>
                <w:webHidden/>
              </w:rPr>
              <w:fldChar w:fldCharType="end"/>
            </w:r>
          </w:hyperlink>
        </w:p>
        <w:p w14:paraId="67B57E8D" w14:textId="53FB067D"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88" w:history="1">
            <w:r w:rsidR="00796215" w:rsidRPr="00BA7CBC">
              <w:rPr>
                <w:rStyle w:val="Hyperlink"/>
                <w:noProof/>
                <w:lang w:val="de-CH"/>
              </w:rPr>
              <w:t>2.1.</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Kriterien für die Teilnahmeberechtigung</w:t>
            </w:r>
            <w:r w:rsidR="00796215">
              <w:rPr>
                <w:noProof/>
                <w:webHidden/>
              </w:rPr>
              <w:tab/>
            </w:r>
            <w:r w:rsidR="00796215">
              <w:rPr>
                <w:noProof/>
                <w:webHidden/>
              </w:rPr>
              <w:fldChar w:fldCharType="begin"/>
            </w:r>
            <w:r w:rsidR="00796215">
              <w:rPr>
                <w:noProof/>
                <w:webHidden/>
              </w:rPr>
              <w:instrText xml:space="preserve"> PAGEREF _Toc176502688 \h </w:instrText>
            </w:r>
            <w:r w:rsidR="00796215">
              <w:rPr>
                <w:noProof/>
                <w:webHidden/>
              </w:rPr>
            </w:r>
            <w:r w:rsidR="00796215">
              <w:rPr>
                <w:noProof/>
                <w:webHidden/>
              </w:rPr>
              <w:fldChar w:fldCharType="separate"/>
            </w:r>
            <w:r w:rsidR="00796215">
              <w:rPr>
                <w:noProof/>
                <w:webHidden/>
              </w:rPr>
              <w:t>8</w:t>
            </w:r>
            <w:r w:rsidR="00796215">
              <w:rPr>
                <w:noProof/>
                <w:webHidden/>
              </w:rPr>
              <w:fldChar w:fldCharType="end"/>
            </w:r>
          </w:hyperlink>
        </w:p>
        <w:p w14:paraId="38C4E22E" w14:textId="51C29320"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89" w:history="1">
            <w:r w:rsidR="00796215" w:rsidRPr="00BA7CBC">
              <w:rPr>
                <w:rStyle w:val="Hyperlink"/>
                <w:noProof/>
                <w:lang w:val="de-CH"/>
              </w:rPr>
              <w:t>2.2.</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Anmeldungen</w:t>
            </w:r>
            <w:r w:rsidR="00796215">
              <w:rPr>
                <w:noProof/>
                <w:webHidden/>
              </w:rPr>
              <w:tab/>
            </w:r>
            <w:r w:rsidR="00796215">
              <w:rPr>
                <w:noProof/>
                <w:webHidden/>
              </w:rPr>
              <w:fldChar w:fldCharType="begin"/>
            </w:r>
            <w:r w:rsidR="00796215">
              <w:rPr>
                <w:noProof/>
                <w:webHidden/>
              </w:rPr>
              <w:instrText xml:space="preserve"> PAGEREF _Toc176502689 \h </w:instrText>
            </w:r>
            <w:r w:rsidR="00796215">
              <w:rPr>
                <w:noProof/>
                <w:webHidden/>
              </w:rPr>
            </w:r>
            <w:r w:rsidR="00796215">
              <w:rPr>
                <w:noProof/>
                <w:webHidden/>
              </w:rPr>
              <w:fldChar w:fldCharType="separate"/>
            </w:r>
            <w:r w:rsidR="00796215">
              <w:rPr>
                <w:noProof/>
                <w:webHidden/>
              </w:rPr>
              <w:t>8</w:t>
            </w:r>
            <w:r w:rsidR="00796215">
              <w:rPr>
                <w:noProof/>
                <w:webHidden/>
              </w:rPr>
              <w:fldChar w:fldCharType="end"/>
            </w:r>
          </w:hyperlink>
        </w:p>
        <w:p w14:paraId="7425DB52" w14:textId="3CA87144" w:rsidR="00796215" w:rsidRDefault="00000000">
          <w:pPr>
            <w:pStyle w:val="Verzeichnis1"/>
            <w:rPr>
              <w:rFonts w:asciiTheme="minorHAnsi" w:eastAsiaTheme="minorEastAsia" w:hAnsiTheme="minorHAnsi" w:cstheme="minorBidi"/>
              <w:noProof/>
              <w:color w:val="auto"/>
              <w:sz w:val="24"/>
              <w:lang w:val="de-DE" w:eastAsia="de-DE" w:bidi="ar-SA"/>
              <w14:ligatures w14:val="standardContextual"/>
            </w:rPr>
          </w:pPr>
          <w:hyperlink w:anchor="_Toc176502690" w:history="1">
            <w:r w:rsidR="00796215" w:rsidRPr="00BA7CBC">
              <w:rPr>
                <w:rStyle w:val="Hyperlink"/>
                <w:noProof/>
                <w:lang w:val="de-CH"/>
              </w:rPr>
              <w:t>3.</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ANTRÄGE &amp; ZULASSUNG VON PROJEKTEN (PHASE I)</w:t>
            </w:r>
            <w:r w:rsidR="00796215">
              <w:rPr>
                <w:noProof/>
                <w:webHidden/>
              </w:rPr>
              <w:tab/>
            </w:r>
            <w:r w:rsidR="00796215">
              <w:rPr>
                <w:noProof/>
                <w:webHidden/>
              </w:rPr>
              <w:fldChar w:fldCharType="begin"/>
            </w:r>
            <w:r w:rsidR="00796215">
              <w:rPr>
                <w:noProof/>
                <w:webHidden/>
              </w:rPr>
              <w:instrText xml:space="preserve"> PAGEREF _Toc176502690 \h </w:instrText>
            </w:r>
            <w:r w:rsidR="00796215">
              <w:rPr>
                <w:noProof/>
                <w:webHidden/>
              </w:rPr>
            </w:r>
            <w:r w:rsidR="00796215">
              <w:rPr>
                <w:noProof/>
                <w:webHidden/>
              </w:rPr>
              <w:fldChar w:fldCharType="separate"/>
            </w:r>
            <w:r w:rsidR="00796215">
              <w:rPr>
                <w:noProof/>
                <w:webHidden/>
              </w:rPr>
              <w:t>9</w:t>
            </w:r>
            <w:r w:rsidR="00796215">
              <w:rPr>
                <w:noProof/>
                <w:webHidden/>
              </w:rPr>
              <w:fldChar w:fldCharType="end"/>
            </w:r>
          </w:hyperlink>
        </w:p>
        <w:p w14:paraId="6B5BC61B" w14:textId="2C7102BD"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91" w:history="1">
            <w:r w:rsidR="00796215" w:rsidRPr="00BA7CBC">
              <w:rPr>
                <w:rStyle w:val="Hyperlink"/>
                <w:noProof/>
                <w:lang w:val="de-CH"/>
              </w:rPr>
              <w:t>3.1.</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Antragsform</w:t>
            </w:r>
            <w:r w:rsidR="00796215">
              <w:rPr>
                <w:noProof/>
                <w:webHidden/>
              </w:rPr>
              <w:tab/>
            </w:r>
            <w:r w:rsidR="00796215">
              <w:rPr>
                <w:noProof/>
                <w:webHidden/>
              </w:rPr>
              <w:fldChar w:fldCharType="begin"/>
            </w:r>
            <w:r w:rsidR="00796215">
              <w:rPr>
                <w:noProof/>
                <w:webHidden/>
              </w:rPr>
              <w:instrText xml:space="preserve"> PAGEREF _Toc176502691 \h </w:instrText>
            </w:r>
            <w:r w:rsidR="00796215">
              <w:rPr>
                <w:noProof/>
                <w:webHidden/>
              </w:rPr>
            </w:r>
            <w:r w:rsidR="00796215">
              <w:rPr>
                <w:noProof/>
                <w:webHidden/>
              </w:rPr>
              <w:fldChar w:fldCharType="separate"/>
            </w:r>
            <w:r w:rsidR="00796215">
              <w:rPr>
                <w:noProof/>
                <w:webHidden/>
              </w:rPr>
              <w:t>9</w:t>
            </w:r>
            <w:r w:rsidR="00796215">
              <w:rPr>
                <w:noProof/>
                <w:webHidden/>
              </w:rPr>
              <w:fldChar w:fldCharType="end"/>
            </w:r>
          </w:hyperlink>
        </w:p>
        <w:p w14:paraId="3ACBFA9C" w14:textId="7F491FE7"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92" w:history="1">
            <w:r w:rsidR="00796215" w:rsidRPr="00BA7CBC">
              <w:rPr>
                <w:rStyle w:val="Hyperlink"/>
                <w:noProof/>
                <w:lang w:val="de-CH"/>
              </w:rPr>
              <w:t>3.2.</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Gegenstand des Antrags</w:t>
            </w:r>
            <w:r w:rsidR="00796215">
              <w:rPr>
                <w:noProof/>
                <w:webHidden/>
              </w:rPr>
              <w:tab/>
            </w:r>
            <w:r w:rsidR="00796215">
              <w:rPr>
                <w:noProof/>
                <w:webHidden/>
              </w:rPr>
              <w:fldChar w:fldCharType="begin"/>
            </w:r>
            <w:r w:rsidR="00796215">
              <w:rPr>
                <w:noProof/>
                <w:webHidden/>
              </w:rPr>
              <w:instrText xml:space="preserve"> PAGEREF _Toc176502692 \h </w:instrText>
            </w:r>
            <w:r w:rsidR="00796215">
              <w:rPr>
                <w:noProof/>
                <w:webHidden/>
              </w:rPr>
            </w:r>
            <w:r w:rsidR="00796215">
              <w:rPr>
                <w:noProof/>
                <w:webHidden/>
              </w:rPr>
              <w:fldChar w:fldCharType="separate"/>
            </w:r>
            <w:r w:rsidR="00796215">
              <w:rPr>
                <w:noProof/>
                <w:webHidden/>
              </w:rPr>
              <w:t>10</w:t>
            </w:r>
            <w:r w:rsidR="00796215">
              <w:rPr>
                <w:noProof/>
                <w:webHidden/>
              </w:rPr>
              <w:fldChar w:fldCharType="end"/>
            </w:r>
          </w:hyperlink>
        </w:p>
        <w:p w14:paraId="3E5A15CD" w14:textId="2D708EC5"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93" w:history="1">
            <w:r w:rsidR="00796215" w:rsidRPr="00BA7CBC">
              <w:rPr>
                <w:rStyle w:val="Hyperlink"/>
                <w:noProof/>
                <w:lang w:val="de-CH"/>
              </w:rPr>
              <w:t>3.3.</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Antragsprüfung</w:t>
            </w:r>
            <w:r w:rsidR="00796215">
              <w:rPr>
                <w:noProof/>
                <w:webHidden/>
              </w:rPr>
              <w:tab/>
            </w:r>
            <w:r w:rsidR="00796215">
              <w:rPr>
                <w:noProof/>
                <w:webHidden/>
              </w:rPr>
              <w:fldChar w:fldCharType="begin"/>
            </w:r>
            <w:r w:rsidR="00796215">
              <w:rPr>
                <w:noProof/>
                <w:webHidden/>
              </w:rPr>
              <w:instrText xml:space="preserve"> PAGEREF _Toc176502693 \h </w:instrText>
            </w:r>
            <w:r w:rsidR="00796215">
              <w:rPr>
                <w:noProof/>
                <w:webHidden/>
              </w:rPr>
            </w:r>
            <w:r w:rsidR="00796215">
              <w:rPr>
                <w:noProof/>
                <w:webHidden/>
              </w:rPr>
              <w:fldChar w:fldCharType="separate"/>
            </w:r>
            <w:r w:rsidR="00796215">
              <w:rPr>
                <w:noProof/>
                <w:webHidden/>
              </w:rPr>
              <w:t>10</w:t>
            </w:r>
            <w:r w:rsidR="00796215">
              <w:rPr>
                <w:noProof/>
                <w:webHidden/>
              </w:rPr>
              <w:fldChar w:fldCharType="end"/>
            </w:r>
          </w:hyperlink>
        </w:p>
        <w:p w14:paraId="21033F3A" w14:textId="1CD162F1"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94" w:history="1">
            <w:r w:rsidR="00796215" w:rsidRPr="00BA7CBC">
              <w:rPr>
                <w:rStyle w:val="Hyperlink"/>
                <w:noProof/>
                <w:lang w:val="de-CH"/>
              </w:rPr>
              <w:t>3.4.</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Projektannahme</w:t>
            </w:r>
            <w:r w:rsidR="00796215">
              <w:rPr>
                <w:noProof/>
                <w:webHidden/>
              </w:rPr>
              <w:tab/>
            </w:r>
            <w:r w:rsidR="00796215">
              <w:rPr>
                <w:noProof/>
                <w:webHidden/>
              </w:rPr>
              <w:fldChar w:fldCharType="begin"/>
            </w:r>
            <w:r w:rsidR="00796215">
              <w:rPr>
                <w:noProof/>
                <w:webHidden/>
              </w:rPr>
              <w:instrText xml:space="preserve"> PAGEREF _Toc176502694 \h </w:instrText>
            </w:r>
            <w:r w:rsidR="00796215">
              <w:rPr>
                <w:noProof/>
                <w:webHidden/>
              </w:rPr>
            </w:r>
            <w:r w:rsidR="00796215">
              <w:rPr>
                <w:noProof/>
                <w:webHidden/>
              </w:rPr>
              <w:fldChar w:fldCharType="separate"/>
            </w:r>
            <w:r w:rsidR="00796215">
              <w:rPr>
                <w:noProof/>
                <w:webHidden/>
              </w:rPr>
              <w:t>11</w:t>
            </w:r>
            <w:r w:rsidR="00796215">
              <w:rPr>
                <w:noProof/>
                <w:webHidden/>
              </w:rPr>
              <w:fldChar w:fldCharType="end"/>
            </w:r>
          </w:hyperlink>
        </w:p>
        <w:p w14:paraId="149D612D" w14:textId="5AC1EA3F" w:rsidR="00796215" w:rsidRDefault="00000000">
          <w:pPr>
            <w:pStyle w:val="Verzeichnis1"/>
            <w:rPr>
              <w:rFonts w:asciiTheme="minorHAnsi" w:eastAsiaTheme="minorEastAsia" w:hAnsiTheme="minorHAnsi" w:cstheme="minorBidi"/>
              <w:noProof/>
              <w:color w:val="auto"/>
              <w:sz w:val="24"/>
              <w:lang w:val="de-DE" w:eastAsia="de-DE" w:bidi="ar-SA"/>
              <w14:ligatures w14:val="standardContextual"/>
            </w:rPr>
          </w:pPr>
          <w:hyperlink w:anchor="_Toc176502695" w:history="1">
            <w:r w:rsidR="00796215" w:rsidRPr="00BA7CBC">
              <w:rPr>
                <w:rStyle w:val="Hyperlink"/>
                <w:noProof/>
                <w:lang w:val="de-CH"/>
              </w:rPr>
              <w:t>4.</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PROJEKTFINANZIERUNG</w:t>
            </w:r>
            <w:r w:rsidR="00796215">
              <w:rPr>
                <w:noProof/>
                <w:webHidden/>
              </w:rPr>
              <w:tab/>
            </w:r>
            <w:r w:rsidR="00796215">
              <w:rPr>
                <w:noProof/>
                <w:webHidden/>
              </w:rPr>
              <w:fldChar w:fldCharType="begin"/>
            </w:r>
            <w:r w:rsidR="00796215">
              <w:rPr>
                <w:noProof/>
                <w:webHidden/>
              </w:rPr>
              <w:instrText xml:space="preserve"> PAGEREF _Toc176502695 \h </w:instrText>
            </w:r>
            <w:r w:rsidR="00796215">
              <w:rPr>
                <w:noProof/>
                <w:webHidden/>
              </w:rPr>
            </w:r>
            <w:r w:rsidR="00796215">
              <w:rPr>
                <w:noProof/>
                <w:webHidden/>
              </w:rPr>
              <w:fldChar w:fldCharType="separate"/>
            </w:r>
            <w:r w:rsidR="00796215">
              <w:rPr>
                <w:noProof/>
                <w:webHidden/>
              </w:rPr>
              <w:t>12</w:t>
            </w:r>
            <w:r w:rsidR="00796215">
              <w:rPr>
                <w:noProof/>
                <w:webHidden/>
              </w:rPr>
              <w:fldChar w:fldCharType="end"/>
            </w:r>
          </w:hyperlink>
        </w:p>
        <w:p w14:paraId="74A5AB4D" w14:textId="6D41D13E"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96" w:history="1">
            <w:r w:rsidR="00796215" w:rsidRPr="00BA7CBC">
              <w:rPr>
                <w:rStyle w:val="Hyperlink"/>
                <w:noProof/>
                <w:lang w:val="de-CH"/>
              </w:rPr>
              <w:t>4.1.</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Zuschüsse</w:t>
            </w:r>
            <w:r w:rsidR="00796215">
              <w:rPr>
                <w:noProof/>
                <w:webHidden/>
              </w:rPr>
              <w:tab/>
            </w:r>
            <w:r w:rsidR="00796215">
              <w:rPr>
                <w:noProof/>
                <w:webHidden/>
              </w:rPr>
              <w:fldChar w:fldCharType="begin"/>
            </w:r>
            <w:r w:rsidR="00796215">
              <w:rPr>
                <w:noProof/>
                <w:webHidden/>
              </w:rPr>
              <w:instrText xml:space="preserve"> PAGEREF _Toc176502696 \h </w:instrText>
            </w:r>
            <w:r w:rsidR="00796215">
              <w:rPr>
                <w:noProof/>
                <w:webHidden/>
              </w:rPr>
            </w:r>
            <w:r w:rsidR="00796215">
              <w:rPr>
                <w:noProof/>
                <w:webHidden/>
              </w:rPr>
              <w:fldChar w:fldCharType="separate"/>
            </w:r>
            <w:r w:rsidR="00796215">
              <w:rPr>
                <w:noProof/>
                <w:webHidden/>
              </w:rPr>
              <w:t>13</w:t>
            </w:r>
            <w:r w:rsidR="00796215">
              <w:rPr>
                <w:noProof/>
                <w:webHidden/>
              </w:rPr>
              <w:fldChar w:fldCharType="end"/>
            </w:r>
          </w:hyperlink>
        </w:p>
        <w:p w14:paraId="12A98C68" w14:textId="2B4D2061"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97" w:history="1">
            <w:r w:rsidR="00796215" w:rsidRPr="00BA7CBC">
              <w:rPr>
                <w:rStyle w:val="Hyperlink"/>
                <w:noProof/>
                <w:lang w:val="de-CH"/>
              </w:rPr>
              <w:t>4.2.</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Eigenanteil der Vertragspartner</w:t>
            </w:r>
            <w:r w:rsidR="00796215">
              <w:rPr>
                <w:noProof/>
                <w:webHidden/>
              </w:rPr>
              <w:tab/>
            </w:r>
            <w:r w:rsidR="00796215">
              <w:rPr>
                <w:noProof/>
                <w:webHidden/>
              </w:rPr>
              <w:fldChar w:fldCharType="begin"/>
            </w:r>
            <w:r w:rsidR="00796215">
              <w:rPr>
                <w:noProof/>
                <w:webHidden/>
              </w:rPr>
              <w:instrText xml:space="preserve"> PAGEREF _Toc176502697 \h </w:instrText>
            </w:r>
            <w:r w:rsidR="00796215">
              <w:rPr>
                <w:noProof/>
                <w:webHidden/>
              </w:rPr>
            </w:r>
            <w:r w:rsidR="00796215">
              <w:rPr>
                <w:noProof/>
                <w:webHidden/>
              </w:rPr>
              <w:fldChar w:fldCharType="separate"/>
            </w:r>
            <w:r w:rsidR="00796215">
              <w:rPr>
                <w:noProof/>
                <w:webHidden/>
              </w:rPr>
              <w:t>13</w:t>
            </w:r>
            <w:r w:rsidR="00796215">
              <w:rPr>
                <w:noProof/>
                <w:webHidden/>
              </w:rPr>
              <w:fldChar w:fldCharType="end"/>
            </w:r>
          </w:hyperlink>
        </w:p>
        <w:p w14:paraId="0D7C26C2" w14:textId="34630180" w:rsidR="00796215" w:rsidRDefault="00000000">
          <w:pPr>
            <w:pStyle w:val="Verzeichnis1"/>
            <w:rPr>
              <w:rFonts w:asciiTheme="minorHAnsi" w:eastAsiaTheme="minorEastAsia" w:hAnsiTheme="minorHAnsi" w:cstheme="minorBidi"/>
              <w:noProof/>
              <w:color w:val="auto"/>
              <w:sz w:val="24"/>
              <w:lang w:val="de-DE" w:eastAsia="de-DE" w:bidi="ar-SA"/>
              <w14:ligatures w14:val="standardContextual"/>
            </w:rPr>
          </w:pPr>
          <w:hyperlink w:anchor="_Toc176502698" w:history="1">
            <w:r w:rsidR="00796215" w:rsidRPr="00BA7CBC">
              <w:rPr>
                <w:rStyle w:val="Hyperlink"/>
                <w:noProof/>
                <w:lang w:val="de-CH"/>
              </w:rPr>
              <w:t>5.</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PROJEKTDURCHFÜHRUNG (PHASE II)</w:t>
            </w:r>
            <w:r w:rsidR="00796215">
              <w:rPr>
                <w:noProof/>
                <w:webHidden/>
              </w:rPr>
              <w:tab/>
            </w:r>
            <w:r w:rsidR="00796215">
              <w:rPr>
                <w:noProof/>
                <w:webHidden/>
              </w:rPr>
              <w:fldChar w:fldCharType="begin"/>
            </w:r>
            <w:r w:rsidR="00796215">
              <w:rPr>
                <w:noProof/>
                <w:webHidden/>
              </w:rPr>
              <w:instrText xml:space="preserve"> PAGEREF _Toc176502698 \h </w:instrText>
            </w:r>
            <w:r w:rsidR="00796215">
              <w:rPr>
                <w:noProof/>
                <w:webHidden/>
              </w:rPr>
            </w:r>
            <w:r w:rsidR="00796215">
              <w:rPr>
                <w:noProof/>
                <w:webHidden/>
              </w:rPr>
              <w:fldChar w:fldCharType="separate"/>
            </w:r>
            <w:r w:rsidR="00796215">
              <w:rPr>
                <w:noProof/>
                <w:webHidden/>
              </w:rPr>
              <w:t>14</w:t>
            </w:r>
            <w:r w:rsidR="00796215">
              <w:rPr>
                <w:noProof/>
                <w:webHidden/>
              </w:rPr>
              <w:fldChar w:fldCharType="end"/>
            </w:r>
          </w:hyperlink>
        </w:p>
        <w:p w14:paraId="6EE7A40F" w14:textId="3AD3B9D1"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699" w:history="1">
            <w:r w:rsidR="00796215" w:rsidRPr="00BA7CBC">
              <w:rPr>
                <w:rStyle w:val="Hyperlink"/>
                <w:noProof/>
                <w:lang w:val="de-CH"/>
              </w:rPr>
              <w:t>5.1.</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Teamrichtlinie</w:t>
            </w:r>
            <w:r w:rsidR="00796215">
              <w:rPr>
                <w:noProof/>
                <w:webHidden/>
              </w:rPr>
              <w:tab/>
            </w:r>
            <w:r w:rsidR="00796215">
              <w:rPr>
                <w:noProof/>
                <w:webHidden/>
              </w:rPr>
              <w:fldChar w:fldCharType="begin"/>
            </w:r>
            <w:r w:rsidR="00796215">
              <w:rPr>
                <w:noProof/>
                <w:webHidden/>
              </w:rPr>
              <w:instrText xml:space="preserve"> PAGEREF _Toc176502699 \h </w:instrText>
            </w:r>
            <w:r w:rsidR="00796215">
              <w:rPr>
                <w:noProof/>
                <w:webHidden/>
              </w:rPr>
            </w:r>
            <w:r w:rsidR="00796215">
              <w:rPr>
                <w:noProof/>
                <w:webHidden/>
              </w:rPr>
              <w:fldChar w:fldCharType="separate"/>
            </w:r>
            <w:r w:rsidR="00796215">
              <w:rPr>
                <w:noProof/>
                <w:webHidden/>
              </w:rPr>
              <w:t>14</w:t>
            </w:r>
            <w:r w:rsidR="00796215">
              <w:rPr>
                <w:noProof/>
                <w:webHidden/>
              </w:rPr>
              <w:fldChar w:fldCharType="end"/>
            </w:r>
          </w:hyperlink>
        </w:p>
        <w:p w14:paraId="478DCD82" w14:textId="4B1090EA"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00" w:history="1">
            <w:r w:rsidR="00796215" w:rsidRPr="00BA7CBC">
              <w:rPr>
                <w:rStyle w:val="Hyperlink"/>
                <w:noProof/>
                <w:lang w:val="de-CH"/>
              </w:rPr>
              <w:t>5.2.</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Verpflichtung zur Abgabe von Berichten</w:t>
            </w:r>
            <w:r w:rsidR="00796215">
              <w:rPr>
                <w:noProof/>
                <w:webHidden/>
              </w:rPr>
              <w:tab/>
            </w:r>
            <w:r w:rsidR="00796215">
              <w:rPr>
                <w:noProof/>
                <w:webHidden/>
              </w:rPr>
              <w:fldChar w:fldCharType="begin"/>
            </w:r>
            <w:r w:rsidR="00796215">
              <w:rPr>
                <w:noProof/>
                <w:webHidden/>
              </w:rPr>
              <w:instrText xml:space="preserve"> PAGEREF _Toc176502700 \h </w:instrText>
            </w:r>
            <w:r w:rsidR="00796215">
              <w:rPr>
                <w:noProof/>
                <w:webHidden/>
              </w:rPr>
            </w:r>
            <w:r w:rsidR="00796215">
              <w:rPr>
                <w:noProof/>
                <w:webHidden/>
              </w:rPr>
              <w:fldChar w:fldCharType="separate"/>
            </w:r>
            <w:r w:rsidR="00796215">
              <w:rPr>
                <w:noProof/>
                <w:webHidden/>
              </w:rPr>
              <w:t>15</w:t>
            </w:r>
            <w:r w:rsidR="00796215">
              <w:rPr>
                <w:noProof/>
                <w:webHidden/>
              </w:rPr>
              <w:fldChar w:fldCharType="end"/>
            </w:r>
          </w:hyperlink>
        </w:p>
        <w:p w14:paraId="2611CA05" w14:textId="684A17FD" w:rsidR="00796215" w:rsidRDefault="00000000">
          <w:pPr>
            <w:pStyle w:val="Verzeichnis1"/>
            <w:rPr>
              <w:rFonts w:asciiTheme="minorHAnsi" w:eastAsiaTheme="minorEastAsia" w:hAnsiTheme="minorHAnsi" w:cstheme="minorBidi"/>
              <w:noProof/>
              <w:color w:val="auto"/>
              <w:sz w:val="24"/>
              <w:lang w:val="de-DE" w:eastAsia="de-DE" w:bidi="ar-SA"/>
              <w14:ligatures w14:val="standardContextual"/>
            </w:rPr>
          </w:pPr>
          <w:hyperlink w:anchor="_Toc176502701" w:history="1">
            <w:r w:rsidR="00796215" w:rsidRPr="00BA7CBC">
              <w:rPr>
                <w:rStyle w:val="Hyperlink"/>
                <w:noProof/>
                <w:lang w:val="de-CH"/>
              </w:rPr>
              <w:t>6.</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RECHTE AN GEISTIGEM EIGENTUM (‘RGE)</w:t>
            </w:r>
            <w:r w:rsidR="00796215">
              <w:rPr>
                <w:noProof/>
                <w:webHidden/>
              </w:rPr>
              <w:tab/>
            </w:r>
            <w:r w:rsidR="00796215">
              <w:rPr>
                <w:noProof/>
                <w:webHidden/>
              </w:rPr>
              <w:fldChar w:fldCharType="begin"/>
            </w:r>
            <w:r w:rsidR="00796215">
              <w:rPr>
                <w:noProof/>
                <w:webHidden/>
              </w:rPr>
              <w:instrText xml:space="preserve"> PAGEREF _Toc176502701 \h </w:instrText>
            </w:r>
            <w:r w:rsidR="00796215">
              <w:rPr>
                <w:noProof/>
                <w:webHidden/>
              </w:rPr>
            </w:r>
            <w:r w:rsidR="00796215">
              <w:rPr>
                <w:noProof/>
                <w:webHidden/>
              </w:rPr>
              <w:fldChar w:fldCharType="separate"/>
            </w:r>
            <w:r w:rsidR="00796215">
              <w:rPr>
                <w:noProof/>
                <w:webHidden/>
              </w:rPr>
              <w:t>16</w:t>
            </w:r>
            <w:r w:rsidR="00796215">
              <w:rPr>
                <w:noProof/>
                <w:webHidden/>
              </w:rPr>
              <w:fldChar w:fldCharType="end"/>
            </w:r>
          </w:hyperlink>
        </w:p>
        <w:p w14:paraId="137FFAD6" w14:textId="12DFFD67"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02" w:history="1">
            <w:r w:rsidR="00796215" w:rsidRPr="00BA7CBC">
              <w:rPr>
                <w:rStyle w:val="Hyperlink"/>
                <w:noProof/>
                <w:lang w:val="de-CH"/>
              </w:rPr>
              <w:t>6.1.</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Frühere RGE</w:t>
            </w:r>
            <w:r w:rsidR="00796215">
              <w:rPr>
                <w:noProof/>
                <w:webHidden/>
              </w:rPr>
              <w:tab/>
            </w:r>
            <w:r w:rsidR="00796215">
              <w:rPr>
                <w:noProof/>
                <w:webHidden/>
              </w:rPr>
              <w:fldChar w:fldCharType="begin"/>
            </w:r>
            <w:r w:rsidR="00796215">
              <w:rPr>
                <w:noProof/>
                <w:webHidden/>
              </w:rPr>
              <w:instrText xml:space="preserve"> PAGEREF _Toc176502702 \h </w:instrText>
            </w:r>
            <w:r w:rsidR="00796215">
              <w:rPr>
                <w:noProof/>
                <w:webHidden/>
              </w:rPr>
            </w:r>
            <w:r w:rsidR="00796215">
              <w:rPr>
                <w:noProof/>
                <w:webHidden/>
              </w:rPr>
              <w:fldChar w:fldCharType="separate"/>
            </w:r>
            <w:r w:rsidR="00796215">
              <w:rPr>
                <w:noProof/>
                <w:webHidden/>
              </w:rPr>
              <w:t>16</w:t>
            </w:r>
            <w:r w:rsidR="00796215">
              <w:rPr>
                <w:noProof/>
                <w:webHidden/>
              </w:rPr>
              <w:fldChar w:fldCharType="end"/>
            </w:r>
          </w:hyperlink>
        </w:p>
        <w:p w14:paraId="2FC68F21" w14:textId="4B1B816B"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03" w:history="1">
            <w:r w:rsidR="00796215" w:rsidRPr="00BA7CBC">
              <w:rPr>
                <w:rStyle w:val="Hyperlink"/>
                <w:noProof/>
                <w:lang w:val="de-CH"/>
              </w:rPr>
              <w:t>6.2.</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Nachträgliche RGE</w:t>
            </w:r>
            <w:r w:rsidR="00796215">
              <w:rPr>
                <w:noProof/>
                <w:webHidden/>
              </w:rPr>
              <w:tab/>
            </w:r>
            <w:r w:rsidR="00796215">
              <w:rPr>
                <w:noProof/>
                <w:webHidden/>
              </w:rPr>
              <w:fldChar w:fldCharType="begin"/>
            </w:r>
            <w:r w:rsidR="00796215">
              <w:rPr>
                <w:noProof/>
                <w:webHidden/>
              </w:rPr>
              <w:instrText xml:space="preserve"> PAGEREF _Toc176502703 \h </w:instrText>
            </w:r>
            <w:r w:rsidR="00796215">
              <w:rPr>
                <w:noProof/>
                <w:webHidden/>
              </w:rPr>
            </w:r>
            <w:r w:rsidR="00796215">
              <w:rPr>
                <w:noProof/>
                <w:webHidden/>
              </w:rPr>
              <w:fldChar w:fldCharType="separate"/>
            </w:r>
            <w:r w:rsidR="00796215">
              <w:rPr>
                <w:noProof/>
                <w:webHidden/>
              </w:rPr>
              <w:t>17</w:t>
            </w:r>
            <w:r w:rsidR="00796215">
              <w:rPr>
                <w:noProof/>
                <w:webHidden/>
              </w:rPr>
              <w:fldChar w:fldCharType="end"/>
            </w:r>
          </w:hyperlink>
        </w:p>
        <w:p w14:paraId="6F6D9EFB" w14:textId="1764838D"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04" w:history="1">
            <w:r w:rsidR="00796215" w:rsidRPr="00BA7CBC">
              <w:rPr>
                <w:rStyle w:val="Hyperlink"/>
                <w:noProof/>
                <w:lang w:val="de-CH"/>
              </w:rPr>
              <w:t>6.3.</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Verwendung von Erkennungszeichen</w:t>
            </w:r>
            <w:r w:rsidR="00796215">
              <w:rPr>
                <w:noProof/>
                <w:webHidden/>
              </w:rPr>
              <w:tab/>
            </w:r>
            <w:r w:rsidR="00796215">
              <w:rPr>
                <w:noProof/>
                <w:webHidden/>
              </w:rPr>
              <w:fldChar w:fldCharType="begin"/>
            </w:r>
            <w:r w:rsidR="00796215">
              <w:rPr>
                <w:noProof/>
                <w:webHidden/>
              </w:rPr>
              <w:instrText xml:space="preserve"> PAGEREF _Toc176502704 \h </w:instrText>
            </w:r>
            <w:r w:rsidR="00796215">
              <w:rPr>
                <w:noProof/>
                <w:webHidden/>
              </w:rPr>
            </w:r>
            <w:r w:rsidR="00796215">
              <w:rPr>
                <w:noProof/>
                <w:webHidden/>
              </w:rPr>
              <w:fldChar w:fldCharType="separate"/>
            </w:r>
            <w:r w:rsidR="00796215">
              <w:rPr>
                <w:noProof/>
                <w:webHidden/>
              </w:rPr>
              <w:t>17</w:t>
            </w:r>
            <w:r w:rsidR="00796215">
              <w:rPr>
                <w:noProof/>
                <w:webHidden/>
              </w:rPr>
              <w:fldChar w:fldCharType="end"/>
            </w:r>
          </w:hyperlink>
        </w:p>
        <w:p w14:paraId="5B78F3A6" w14:textId="6BCD7325" w:rsidR="00796215" w:rsidRDefault="00000000">
          <w:pPr>
            <w:pStyle w:val="Verzeichnis1"/>
            <w:rPr>
              <w:rFonts w:asciiTheme="minorHAnsi" w:eastAsiaTheme="minorEastAsia" w:hAnsiTheme="minorHAnsi" w:cstheme="minorBidi"/>
              <w:noProof/>
              <w:color w:val="auto"/>
              <w:sz w:val="24"/>
              <w:lang w:val="de-DE" w:eastAsia="de-DE" w:bidi="ar-SA"/>
              <w14:ligatures w14:val="standardContextual"/>
            </w:rPr>
          </w:pPr>
          <w:hyperlink w:anchor="_Toc176502705" w:history="1">
            <w:r w:rsidR="00796215" w:rsidRPr="00BA7CBC">
              <w:rPr>
                <w:rStyle w:val="Hyperlink"/>
                <w:noProof/>
                <w:lang w:val="de-CH"/>
              </w:rPr>
              <w:t>7.</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OFFENHEIT &amp; VERTRAULICHKEIT</w:t>
            </w:r>
            <w:r w:rsidR="00796215">
              <w:rPr>
                <w:noProof/>
                <w:webHidden/>
              </w:rPr>
              <w:tab/>
            </w:r>
            <w:r w:rsidR="00796215">
              <w:rPr>
                <w:noProof/>
                <w:webHidden/>
              </w:rPr>
              <w:fldChar w:fldCharType="begin"/>
            </w:r>
            <w:r w:rsidR="00796215">
              <w:rPr>
                <w:noProof/>
                <w:webHidden/>
              </w:rPr>
              <w:instrText xml:space="preserve"> PAGEREF _Toc176502705 \h </w:instrText>
            </w:r>
            <w:r w:rsidR="00796215">
              <w:rPr>
                <w:noProof/>
                <w:webHidden/>
              </w:rPr>
            </w:r>
            <w:r w:rsidR="00796215">
              <w:rPr>
                <w:noProof/>
                <w:webHidden/>
              </w:rPr>
              <w:fldChar w:fldCharType="separate"/>
            </w:r>
            <w:r w:rsidR="00796215">
              <w:rPr>
                <w:noProof/>
                <w:webHidden/>
              </w:rPr>
              <w:t>17</w:t>
            </w:r>
            <w:r w:rsidR="00796215">
              <w:rPr>
                <w:noProof/>
                <w:webHidden/>
              </w:rPr>
              <w:fldChar w:fldCharType="end"/>
            </w:r>
          </w:hyperlink>
        </w:p>
        <w:p w14:paraId="4A2819DF" w14:textId="2F41BAEB"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06" w:history="1">
            <w:r w:rsidR="00796215" w:rsidRPr="00BA7CBC">
              <w:rPr>
                <w:rStyle w:val="Hyperlink"/>
                <w:noProof/>
                <w:lang w:val="de-CH"/>
              </w:rPr>
              <w:t>7.1.</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Daten der Beiträge</w:t>
            </w:r>
            <w:r w:rsidR="00796215">
              <w:rPr>
                <w:noProof/>
                <w:webHidden/>
              </w:rPr>
              <w:tab/>
            </w:r>
            <w:r w:rsidR="00796215">
              <w:rPr>
                <w:noProof/>
                <w:webHidden/>
              </w:rPr>
              <w:fldChar w:fldCharType="begin"/>
            </w:r>
            <w:r w:rsidR="00796215">
              <w:rPr>
                <w:noProof/>
                <w:webHidden/>
              </w:rPr>
              <w:instrText xml:space="preserve"> PAGEREF _Toc176502706 \h </w:instrText>
            </w:r>
            <w:r w:rsidR="00796215">
              <w:rPr>
                <w:noProof/>
                <w:webHidden/>
              </w:rPr>
            </w:r>
            <w:r w:rsidR="00796215">
              <w:rPr>
                <w:noProof/>
                <w:webHidden/>
              </w:rPr>
              <w:fldChar w:fldCharType="separate"/>
            </w:r>
            <w:r w:rsidR="00796215">
              <w:rPr>
                <w:noProof/>
                <w:webHidden/>
              </w:rPr>
              <w:t>17</w:t>
            </w:r>
            <w:r w:rsidR="00796215">
              <w:rPr>
                <w:noProof/>
                <w:webHidden/>
              </w:rPr>
              <w:fldChar w:fldCharType="end"/>
            </w:r>
          </w:hyperlink>
        </w:p>
        <w:p w14:paraId="7F754F6F" w14:textId="32347B5D"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07" w:history="1">
            <w:r w:rsidR="00796215" w:rsidRPr="00BA7CBC">
              <w:rPr>
                <w:rStyle w:val="Hyperlink"/>
                <w:noProof/>
                <w:lang w:val="de-CH"/>
              </w:rPr>
              <w:t>7.2.</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Bereiche für den Informationsaustausch: Plenen &amp; Klausuren</w:t>
            </w:r>
            <w:r w:rsidR="00796215">
              <w:rPr>
                <w:noProof/>
                <w:webHidden/>
              </w:rPr>
              <w:tab/>
            </w:r>
            <w:r w:rsidR="00796215">
              <w:rPr>
                <w:noProof/>
                <w:webHidden/>
              </w:rPr>
              <w:fldChar w:fldCharType="begin"/>
            </w:r>
            <w:r w:rsidR="00796215">
              <w:rPr>
                <w:noProof/>
                <w:webHidden/>
              </w:rPr>
              <w:instrText xml:space="preserve"> PAGEREF _Toc176502707 \h </w:instrText>
            </w:r>
            <w:r w:rsidR="00796215">
              <w:rPr>
                <w:noProof/>
                <w:webHidden/>
              </w:rPr>
            </w:r>
            <w:r w:rsidR="00796215">
              <w:rPr>
                <w:noProof/>
                <w:webHidden/>
              </w:rPr>
              <w:fldChar w:fldCharType="separate"/>
            </w:r>
            <w:r w:rsidR="00796215">
              <w:rPr>
                <w:noProof/>
                <w:webHidden/>
              </w:rPr>
              <w:t>18</w:t>
            </w:r>
            <w:r w:rsidR="00796215">
              <w:rPr>
                <w:noProof/>
                <w:webHidden/>
              </w:rPr>
              <w:fldChar w:fldCharType="end"/>
            </w:r>
          </w:hyperlink>
        </w:p>
        <w:p w14:paraId="527543D8" w14:textId="27B4EAA0"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08" w:history="1">
            <w:r w:rsidR="00796215" w:rsidRPr="00BA7CBC">
              <w:rPr>
                <w:rStyle w:val="Hyperlink"/>
                <w:noProof/>
                <w:lang w:val="de-CH"/>
              </w:rPr>
              <w:t>7.3.</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 xml:space="preserve">Geheimhaltungspflicht </w:t>
            </w:r>
            <w:r w:rsidR="00C91D29">
              <w:rPr>
                <w:rStyle w:val="Hyperlink"/>
                <w:noProof/>
                <w:lang w:val="de-CH"/>
              </w:rPr>
              <w:t>der Koordination</w:t>
            </w:r>
            <w:r w:rsidR="00796215">
              <w:rPr>
                <w:noProof/>
                <w:webHidden/>
              </w:rPr>
              <w:tab/>
            </w:r>
            <w:r w:rsidR="00796215">
              <w:rPr>
                <w:noProof/>
                <w:webHidden/>
              </w:rPr>
              <w:fldChar w:fldCharType="begin"/>
            </w:r>
            <w:r w:rsidR="00796215">
              <w:rPr>
                <w:noProof/>
                <w:webHidden/>
              </w:rPr>
              <w:instrText xml:space="preserve"> PAGEREF _Toc176502708 \h </w:instrText>
            </w:r>
            <w:r w:rsidR="00796215">
              <w:rPr>
                <w:noProof/>
                <w:webHidden/>
              </w:rPr>
            </w:r>
            <w:r w:rsidR="00796215">
              <w:rPr>
                <w:noProof/>
                <w:webHidden/>
              </w:rPr>
              <w:fldChar w:fldCharType="separate"/>
            </w:r>
            <w:r w:rsidR="00796215">
              <w:rPr>
                <w:noProof/>
                <w:webHidden/>
              </w:rPr>
              <w:t>19</w:t>
            </w:r>
            <w:r w:rsidR="00796215">
              <w:rPr>
                <w:noProof/>
                <w:webHidden/>
              </w:rPr>
              <w:fldChar w:fldCharType="end"/>
            </w:r>
          </w:hyperlink>
        </w:p>
        <w:p w14:paraId="77B88C4F" w14:textId="1105194A" w:rsidR="00796215" w:rsidRDefault="00000000">
          <w:pPr>
            <w:pStyle w:val="Verzeichnis1"/>
            <w:rPr>
              <w:rFonts w:asciiTheme="minorHAnsi" w:eastAsiaTheme="minorEastAsia" w:hAnsiTheme="minorHAnsi" w:cstheme="minorBidi"/>
              <w:noProof/>
              <w:color w:val="auto"/>
              <w:sz w:val="24"/>
              <w:lang w:val="de-DE" w:eastAsia="de-DE" w:bidi="ar-SA"/>
              <w14:ligatures w14:val="standardContextual"/>
            </w:rPr>
          </w:pPr>
          <w:hyperlink w:anchor="_Toc176502709" w:history="1">
            <w:r w:rsidR="00796215" w:rsidRPr="00BA7CBC">
              <w:rPr>
                <w:rStyle w:val="Hyperlink"/>
                <w:noProof/>
                <w:lang w:val="de-CH"/>
              </w:rPr>
              <w:t>8.</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VERÖFFENTLICHUNG</w:t>
            </w:r>
            <w:r w:rsidR="00796215">
              <w:rPr>
                <w:noProof/>
                <w:webHidden/>
              </w:rPr>
              <w:tab/>
            </w:r>
            <w:r w:rsidR="00796215">
              <w:rPr>
                <w:noProof/>
                <w:webHidden/>
              </w:rPr>
              <w:fldChar w:fldCharType="begin"/>
            </w:r>
            <w:r w:rsidR="00796215">
              <w:rPr>
                <w:noProof/>
                <w:webHidden/>
              </w:rPr>
              <w:instrText xml:space="preserve"> PAGEREF _Toc176502709 \h </w:instrText>
            </w:r>
            <w:r w:rsidR="00796215">
              <w:rPr>
                <w:noProof/>
                <w:webHidden/>
              </w:rPr>
            </w:r>
            <w:r w:rsidR="00796215">
              <w:rPr>
                <w:noProof/>
                <w:webHidden/>
              </w:rPr>
              <w:fldChar w:fldCharType="separate"/>
            </w:r>
            <w:r w:rsidR="00796215">
              <w:rPr>
                <w:noProof/>
                <w:webHidden/>
              </w:rPr>
              <w:t>19</w:t>
            </w:r>
            <w:r w:rsidR="00796215">
              <w:rPr>
                <w:noProof/>
                <w:webHidden/>
              </w:rPr>
              <w:fldChar w:fldCharType="end"/>
            </w:r>
          </w:hyperlink>
        </w:p>
        <w:p w14:paraId="7DEBA08A" w14:textId="1173B660"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10" w:history="1">
            <w:r w:rsidR="00796215" w:rsidRPr="00BA7CBC">
              <w:rPr>
                <w:rStyle w:val="Hyperlink"/>
                <w:noProof/>
                <w:lang w:val="de-CH"/>
              </w:rPr>
              <w:t>8.1.</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Werbeaktivitäten</w:t>
            </w:r>
            <w:r w:rsidR="00796215">
              <w:rPr>
                <w:noProof/>
                <w:webHidden/>
              </w:rPr>
              <w:tab/>
            </w:r>
            <w:r w:rsidR="00796215">
              <w:rPr>
                <w:noProof/>
                <w:webHidden/>
              </w:rPr>
              <w:fldChar w:fldCharType="begin"/>
            </w:r>
            <w:r w:rsidR="00796215">
              <w:rPr>
                <w:noProof/>
                <w:webHidden/>
              </w:rPr>
              <w:instrText xml:space="preserve"> PAGEREF _Toc176502710 \h </w:instrText>
            </w:r>
            <w:r w:rsidR="00796215">
              <w:rPr>
                <w:noProof/>
                <w:webHidden/>
              </w:rPr>
            </w:r>
            <w:r w:rsidR="00796215">
              <w:rPr>
                <w:noProof/>
                <w:webHidden/>
              </w:rPr>
              <w:fldChar w:fldCharType="separate"/>
            </w:r>
            <w:r w:rsidR="00796215">
              <w:rPr>
                <w:noProof/>
                <w:webHidden/>
              </w:rPr>
              <w:t>20</w:t>
            </w:r>
            <w:r w:rsidR="00796215">
              <w:rPr>
                <w:noProof/>
                <w:webHidden/>
              </w:rPr>
              <w:fldChar w:fldCharType="end"/>
            </w:r>
          </w:hyperlink>
        </w:p>
        <w:p w14:paraId="537AD96C" w14:textId="14C11BD4"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11" w:history="1">
            <w:r w:rsidR="00796215" w:rsidRPr="00BA7CBC">
              <w:rPr>
                <w:rStyle w:val="Hyperlink"/>
                <w:noProof/>
                <w:lang w:val="de-CH"/>
              </w:rPr>
              <w:t>8.2.</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Rechte in Bezug auf die Identität der Teilnehmenden</w:t>
            </w:r>
            <w:r w:rsidR="00796215">
              <w:rPr>
                <w:noProof/>
                <w:webHidden/>
              </w:rPr>
              <w:tab/>
            </w:r>
            <w:r w:rsidR="00796215">
              <w:rPr>
                <w:noProof/>
                <w:webHidden/>
              </w:rPr>
              <w:fldChar w:fldCharType="begin"/>
            </w:r>
            <w:r w:rsidR="00796215">
              <w:rPr>
                <w:noProof/>
                <w:webHidden/>
              </w:rPr>
              <w:instrText xml:space="preserve"> PAGEREF _Toc176502711 \h </w:instrText>
            </w:r>
            <w:r w:rsidR="00796215">
              <w:rPr>
                <w:noProof/>
                <w:webHidden/>
              </w:rPr>
            </w:r>
            <w:r w:rsidR="00796215">
              <w:rPr>
                <w:noProof/>
                <w:webHidden/>
              </w:rPr>
              <w:fldChar w:fldCharType="separate"/>
            </w:r>
            <w:r w:rsidR="00796215">
              <w:rPr>
                <w:noProof/>
                <w:webHidden/>
              </w:rPr>
              <w:t>20</w:t>
            </w:r>
            <w:r w:rsidR="00796215">
              <w:rPr>
                <w:noProof/>
                <w:webHidden/>
              </w:rPr>
              <w:fldChar w:fldCharType="end"/>
            </w:r>
          </w:hyperlink>
        </w:p>
        <w:p w14:paraId="2AF3F7DA" w14:textId="7BE8DB2A"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12" w:history="1">
            <w:r w:rsidR="00796215" w:rsidRPr="00BA7CBC">
              <w:rPr>
                <w:rStyle w:val="Hyperlink"/>
                <w:noProof/>
                <w:lang w:val="de-CH"/>
              </w:rPr>
              <w:t>8.3.</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Kommunikationspflichten der Teilnehmende</w:t>
            </w:r>
            <w:r w:rsidR="00796215">
              <w:rPr>
                <w:noProof/>
                <w:webHidden/>
              </w:rPr>
              <w:tab/>
            </w:r>
            <w:r w:rsidR="00796215">
              <w:rPr>
                <w:noProof/>
                <w:webHidden/>
              </w:rPr>
              <w:fldChar w:fldCharType="begin"/>
            </w:r>
            <w:r w:rsidR="00796215">
              <w:rPr>
                <w:noProof/>
                <w:webHidden/>
              </w:rPr>
              <w:instrText xml:space="preserve"> PAGEREF _Toc176502712 \h </w:instrText>
            </w:r>
            <w:r w:rsidR="00796215">
              <w:rPr>
                <w:noProof/>
                <w:webHidden/>
              </w:rPr>
            </w:r>
            <w:r w:rsidR="00796215">
              <w:rPr>
                <w:noProof/>
                <w:webHidden/>
              </w:rPr>
              <w:fldChar w:fldCharType="separate"/>
            </w:r>
            <w:r w:rsidR="00796215">
              <w:rPr>
                <w:noProof/>
                <w:webHidden/>
              </w:rPr>
              <w:t>20</w:t>
            </w:r>
            <w:r w:rsidR="00796215">
              <w:rPr>
                <w:noProof/>
                <w:webHidden/>
              </w:rPr>
              <w:fldChar w:fldCharType="end"/>
            </w:r>
          </w:hyperlink>
        </w:p>
        <w:p w14:paraId="6C782415" w14:textId="7695EC24" w:rsidR="00796215" w:rsidRDefault="00000000">
          <w:pPr>
            <w:pStyle w:val="Verzeichnis2"/>
            <w:tabs>
              <w:tab w:val="left" w:pos="960"/>
            </w:tabs>
            <w:rPr>
              <w:rFonts w:asciiTheme="minorHAnsi" w:eastAsiaTheme="minorEastAsia" w:hAnsiTheme="minorHAnsi" w:cstheme="minorBidi"/>
              <w:noProof/>
              <w:color w:val="auto"/>
              <w:sz w:val="24"/>
              <w:szCs w:val="24"/>
              <w:lang w:val="de-DE" w:eastAsia="de-DE" w:bidi="ar-SA"/>
              <w14:ligatures w14:val="standardContextual"/>
            </w:rPr>
          </w:pPr>
          <w:hyperlink w:anchor="_Toc176502713" w:history="1">
            <w:r w:rsidR="00796215" w:rsidRPr="00BA7CBC">
              <w:rPr>
                <w:rStyle w:val="Hyperlink"/>
                <w:noProof/>
                <w:lang w:val="de-CH"/>
              </w:rPr>
              <w:t>8.4.</w:t>
            </w:r>
            <w:r w:rsidR="00796215">
              <w:rPr>
                <w:rFonts w:asciiTheme="minorHAnsi" w:eastAsiaTheme="minorEastAsia" w:hAnsiTheme="minorHAnsi" w:cstheme="minorBidi"/>
                <w:noProof/>
                <w:color w:val="auto"/>
                <w:sz w:val="24"/>
                <w:szCs w:val="24"/>
                <w:lang w:val="de-DE" w:eastAsia="de-DE" w:bidi="ar-SA"/>
                <w14:ligatures w14:val="standardContextual"/>
              </w:rPr>
              <w:tab/>
            </w:r>
            <w:r w:rsidR="00796215" w:rsidRPr="00BA7CBC">
              <w:rPr>
                <w:rStyle w:val="Hyperlink"/>
                <w:noProof/>
                <w:lang w:val="de-CH"/>
              </w:rPr>
              <w:t>Akkreditierung und Anerkennung von Beitragenden (Gratifikationen)</w:t>
            </w:r>
            <w:r w:rsidR="00796215">
              <w:rPr>
                <w:noProof/>
                <w:webHidden/>
              </w:rPr>
              <w:tab/>
            </w:r>
            <w:r w:rsidR="00796215">
              <w:rPr>
                <w:noProof/>
                <w:webHidden/>
              </w:rPr>
              <w:fldChar w:fldCharType="begin"/>
            </w:r>
            <w:r w:rsidR="00796215">
              <w:rPr>
                <w:noProof/>
                <w:webHidden/>
              </w:rPr>
              <w:instrText xml:space="preserve"> PAGEREF _Toc176502713 \h </w:instrText>
            </w:r>
            <w:r w:rsidR="00796215">
              <w:rPr>
                <w:noProof/>
                <w:webHidden/>
              </w:rPr>
            </w:r>
            <w:r w:rsidR="00796215">
              <w:rPr>
                <w:noProof/>
                <w:webHidden/>
              </w:rPr>
              <w:fldChar w:fldCharType="separate"/>
            </w:r>
            <w:r w:rsidR="00796215">
              <w:rPr>
                <w:noProof/>
                <w:webHidden/>
              </w:rPr>
              <w:t>21</w:t>
            </w:r>
            <w:r w:rsidR="00796215">
              <w:rPr>
                <w:noProof/>
                <w:webHidden/>
              </w:rPr>
              <w:fldChar w:fldCharType="end"/>
            </w:r>
          </w:hyperlink>
        </w:p>
        <w:p w14:paraId="580D3B2E" w14:textId="06551F13" w:rsidR="00796215" w:rsidRDefault="00000000">
          <w:pPr>
            <w:pStyle w:val="Verzeichnis1"/>
            <w:rPr>
              <w:rFonts w:asciiTheme="minorHAnsi" w:eastAsiaTheme="minorEastAsia" w:hAnsiTheme="minorHAnsi" w:cstheme="minorBidi"/>
              <w:noProof/>
              <w:color w:val="auto"/>
              <w:sz w:val="24"/>
              <w:lang w:val="de-DE" w:eastAsia="de-DE" w:bidi="ar-SA"/>
              <w14:ligatures w14:val="standardContextual"/>
            </w:rPr>
          </w:pPr>
          <w:hyperlink w:anchor="_Toc176502714" w:history="1">
            <w:r w:rsidR="00796215" w:rsidRPr="00BA7CBC">
              <w:rPr>
                <w:rStyle w:val="Hyperlink"/>
                <w:noProof/>
                <w:lang w:val="de-CH"/>
              </w:rPr>
              <w:t>9.</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ANWEISUNGSVORRECHTE</w:t>
            </w:r>
            <w:r w:rsidR="00796215">
              <w:rPr>
                <w:noProof/>
                <w:webHidden/>
              </w:rPr>
              <w:tab/>
            </w:r>
            <w:r w:rsidR="00796215">
              <w:rPr>
                <w:noProof/>
                <w:webHidden/>
              </w:rPr>
              <w:fldChar w:fldCharType="begin"/>
            </w:r>
            <w:r w:rsidR="00796215">
              <w:rPr>
                <w:noProof/>
                <w:webHidden/>
              </w:rPr>
              <w:instrText xml:space="preserve"> PAGEREF _Toc176502714 \h </w:instrText>
            </w:r>
            <w:r w:rsidR="00796215">
              <w:rPr>
                <w:noProof/>
                <w:webHidden/>
              </w:rPr>
            </w:r>
            <w:r w:rsidR="00796215">
              <w:rPr>
                <w:noProof/>
                <w:webHidden/>
              </w:rPr>
              <w:fldChar w:fldCharType="separate"/>
            </w:r>
            <w:r w:rsidR="00796215">
              <w:rPr>
                <w:noProof/>
                <w:webHidden/>
              </w:rPr>
              <w:t>21</w:t>
            </w:r>
            <w:r w:rsidR="00796215">
              <w:rPr>
                <w:noProof/>
                <w:webHidden/>
              </w:rPr>
              <w:fldChar w:fldCharType="end"/>
            </w:r>
          </w:hyperlink>
        </w:p>
        <w:p w14:paraId="0EA42FCD" w14:textId="1501A36E" w:rsidR="00796215" w:rsidRDefault="00000000">
          <w:pPr>
            <w:pStyle w:val="Verzeichnis1"/>
            <w:rPr>
              <w:rFonts w:asciiTheme="minorHAnsi" w:eastAsiaTheme="minorEastAsia" w:hAnsiTheme="minorHAnsi" w:cstheme="minorBidi"/>
              <w:noProof/>
              <w:color w:val="auto"/>
              <w:sz w:val="24"/>
              <w:lang w:val="de-DE" w:eastAsia="de-DE" w:bidi="ar-SA"/>
              <w14:ligatures w14:val="standardContextual"/>
            </w:rPr>
          </w:pPr>
          <w:hyperlink w:anchor="_Toc176502715" w:history="1">
            <w:r w:rsidR="00796215" w:rsidRPr="00BA7CBC">
              <w:rPr>
                <w:rStyle w:val="Hyperlink"/>
                <w:noProof/>
                <w:lang w:val="de-CH"/>
              </w:rPr>
              <w:t>10.</w:t>
            </w:r>
            <w:r w:rsidR="00796215">
              <w:rPr>
                <w:rFonts w:asciiTheme="minorHAnsi" w:eastAsiaTheme="minorEastAsia" w:hAnsiTheme="minorHAnsi" w:cstheme="minorBidi"/>
                <w:noProof/>
                <w:color w:val="auto"/>
                <w:sz w:val="24"/>
                <w:lang w:val="de-DE" w:eastAsia="de-DE" w:bidi="ar-SA"/>
                <w14:ligatures w14:val="standardContextual"/>
              </w:rPr>
              <w:tab/>
            </w:r>
            <w:r w:rsidR="00796215" w:rsidRPr="00BA7CBC">
              <w:rPr>
                <w:rStyle w:val="Hyperlink"/>
                <w:noProof/>
                <w:lang w:val="de-CH"/>
              </w:rPr>
              <w:t>VARIA</w:t>
            </w:r>
            <w:r w:rsidR="00796215">
              <w:rPr>
                <w:noProof/>
                <w:webHidden/>
              </w:rPr>
              <w:tab/>
            </w:r>
            <w:r w:rsidR="00796215">
              <w:rPr>
                <w:noProof/>
                <w:webHidden/>
              </w:rPr>
              <w:fldChar w:fldCharType="begin"/>
            </w:r>
            <w:r w:rsidR="00796215">
              <w:rPr>
                <w:noProof/>
                <w:webHidden/>
              </w:rPr>
              <w:instrText xml:space="preserve"> PAGEREF _Toc176502715 \h </w:instrText>
            </w:r>
            <w:r w:rsidR="00796215">
              <w:rPr>
                <w:noProof/>
                <w:webHidden/>
              </w:rPr>
            </w:r>
            <w:r w:rsidR="00796215">
              <w:rPr>
                <w:noProof/>
                <w:webHidden/>
              </w:rPr>
              <w:fldChar w:fldCharType="separate"/>
            </w:r>
            <w:r w:rsidR="00796215">
              <w:rPr>
                <w:noProof/>
                <w:webHidden/>
              </w:rPr>
              <w:t>22</w:t>
            </w:r>
            <w:r w:rsidR="00796215">
              <w:rPr>
                <w:noProof/>
                <w:webHidden/>
              </w:rPr>
              <w:fldChar w:fldCharType="end"/>
            </w:r>
          </w:hyperlink>
        </w:p>
        <w:p w14:paraId="67CA9295" w14:textId="4BCA8804" w:rsidR="00CB0AE0" w:rsidRPr="00256119" w:rsidRDefault="008F26F5">
          <w:pPr>
            <w:pStyle w:val="Verzeichnis1"/>
            <w:tabs>
              <w:tab w:val="clear" w:pos="660"/>
              <w:tab w:val="clear" w:pos="9628"/>
              <w:tab w:val="right" w:leader="dot" w:pos="9638"/>
            </w:tabs>
            <w:rPr>
              <w:lang w:val="de-CH"/>
            </w:rPr>
          </w:pPr>
          <w:r w:rsidRPr="00256119">
            <w:rPr>
              <w:rStyle w:val="IndexLink"/>
              <w:lang w:val="de-CH"/>
            </w:rPr>
            <w:fldChar w:fldCharType="end"/>
          </w:r>
        </w:p>
      </w:sdtContent>
    </w:sdt>
    <w:p w14:paraId="09328CFD" w14:textId="22F61EF3" w:rsidR="00AA3C4D" w:rsidRPr="00256119" w:rsidRDefault="00AA3C4D" w:rsidP="00E67336">
      <w:pPr>
        <w:pStyle w:val="COMINNOHeading1"/>
        <w:numPr>
          <w:ilvl w:val="0"/>
          <w:numId w:val="16"/>
        </w:numPr>
        <w:rPr>
          <w:lang w:val="de-CH"/>
        </w:rPr>
      </w:pPr>
      <w:bookmarkStart w:id="0" w:name="_Hlk174957608"/>
      <w:r w:rsidRPr="00256119">
        <w:rPr>
          <w:lang w:val="de-CH"/>
        </w:rPr>
        <w:t>DEFINITIONEN</w:t>
      </w:r>
    </w:p>
    <w:p w14:paraId="5767C861" w14:textId="6CE96FB2" w:rsidR="00E67336" w:rsidRPr="00E67336" w:rsidRDefault="00E67336" w:rsidP="00AA3C4D">
      <w:pPr>
        <w:pStyle w:val="COMINNOParagraph"/>
        <w:numPr>
          <w:ilvl w:val="0"/>
          <w:numId w:val="0"/>
        </w:numPr>
        <w:rPr>
          <w:lang w:val="de-CH"/>
        </w:rPr>
      </w:pPr>
      <w:r>
        <w:rPr>
          <w:lang w:val="de-CH"/>
        </w:rPr>
        <w:t xml:space="preserve">§1 </w:t>
      </w:r>
      <w:r w:rsidR="00AA3C4D" w:rsidRPr="00256119">
        <w:rPr>
          <w:lang w:val="de-CH"/>
        </w:rPr>
        <w:t xml:space="preserve">Akronyme und </w:t>
      </w:r>
      <w:commentRangeStart w:id="1"/>
      <w:r w:rsidR="00AA3C4D" w:rsidRPr="00256119">
        <w:rPr>
          <w:lang w:val="de-CH"/>
        </w:rPr>
        <w:t xml:space="preserve">bestimmte Schlüsselwörter </w:t>
      </w:r>
      <w:commentRangeEnd w:id="1"/>
      <w:r w:rsidR="00AA3C4D" w:rsidRPr="00E67336">
        <w:rPr>
          <w:lang w:val="de-CH"/>
        </w:rPr>
        <w:commentReference w:id="1"/>
      </w:r>
      <w:r w:rsidR="00AA3C4D" w:rsidRPr="00256119">
        <w:rPr>
          <w:lang w:val="de-CH"/>
        </w:rPr>
        <w:t xml:space="preserve">(z. B. Programm, </w:t>
      </w:r>
      <w:r w:rsidR="00E94981" w:rsidRPr="00256119">
        <w:rPr>
          <w:lang w:val="de-CH"/>
        </w:rPr>
        <w:t>Teilnehmende</w:t>
      </w:r>
      <w:r w:rsidR="00AA3C4D" w:rsidRPr="00256119">
        <w:rPr>
          <w:lang w:val="de-CH"/>
        </w:rPr>
        <w:t xml:space="preserve">, </w:t>
      </w:r>
      <w:r w:rsidR="00C91D29">
        <w:rPr>
          <w:lang w:val="de-CH"/>
        </w:rPr>
        <w:t>Koordination</w:t>
      </w:r>
      <w:r w:rsidR="00AA3C4D" w:rsidRPr="00256119">
        <w:rPr>
          <w:lang w:val="de-CH"/>
        </w:rPr>
        <w:t xml:space="preserve">) werden im Allgemeinen im Folgenden definiert, mit einigen erklärenden Ergänzungen, aber ohne Anspruch auf </w:t>
      </w:r>
      <w:proofErr w:type="gramStart"/>
      <w:r w:rsidR="00AA3C4D" w:rsidRPr="00256119">
        <w:rPr>
          <w:lang w:val="de-CH"/>
        </w:rPr>
        <w:t>Vollständigkeit :</w:t>
      </w:r>
      <w:proofErr w:type="gramEnd"/>
    </w:p>
    <w:tbl>
      <w:tblPr>
        <w:tblW w:w="9975" w:type="dxa"/>
        <w:tblLayout w:type="fixed"/>
        <w:tblCellMar>
          <w:top w:w="28" w:type="dxa"/>
          <w:left w:w="113" w:type="dxa"/>
          <w:bottom w:w="28" w:type="dxa"/>
          <w:right w:w="57" w:type="dxa"/>
        </w:tblCellMar>
        <w:tblLook w:val="04A0" w:firstRow="1" w:lastRow="0" w:firstColumn="1" w:lastColumn="0" w:noHBand="0" w:noVBand="1"/>
      </w:tblPr>
      <w:tblGrid>
        <w:gridCol w:w="1838"/>
        <w:gridCol w:w="8137"/>
      </w:tblGrid>
      <w:tr w:rsidR="00817AF0" w:rsidRPr="00256119" w14:paraId="5A0A31E8" w14:textId="77777777" w:rsidTr="00ED76A5">
        <w:tc>
          <w:tcPr>
            <w:tcW w:w="1838" w:type="dxa"/>
            <w:tcBorders>
              <w:top w:val="single" w:sz="4" w:space="0" w:color="000000"/>
              <w:left w:val="single" w:sz="4" w:space="0" w:color="000000"/>
              <w:bottom w:val="single" w:sz="4" w:space="0" w:color="000000"/>
              <w:right w:val="single" w:sz="4" w:space="0" w:color="000000"/>
            </w:tcBorders>
            <w:shd w:val="clear" w:color="auto" w:fill="000000"/>
            <w:hideMark/>
          </w:tcPr>
          <w:p w14:paraId="5CF7F097" w14:textId="77777777" w:rsidR="00817AF0" w:rsidRPr="00256119" w:rsidRDefault="00817AF0" w:rsidP="00867D8A">
            <w:pPr>
              <w:pStyle w:val="BoxCOMINNO1"/>
              <w:widowControl w:val="0"/>
              <w:rPr>
                <w:color w:val="FFFFFF" w:themeColor="background1"/>
                <w:lang w:val="de-CH"/>
              </w:rPr>
            </w:pPr>
            <w:r w:rsidRPr="00256119">
              <w:rPr>
                <w:color w:val="FFFFFF" w:themeColor="background1"/>
                <w:lang w:val="de-CH"/>
              </w:rPr>
              <w:t>Nennung</w:t>
            </w:r>
          </w:p>
        </w:tc>
        <w:tc>
          <w:tcPr>
            <w:tcW w:w="8137" w:type="dxa"/>
            <w:tcBorders>
              <w:top w:val="single" w:sz="4" w:space="0" w:color="000000"/>
              <w:left w:val="single" w:sz="4" w:space="0" w:color="000000"/>
              <w:bottom w:val="single" w:sz="4" w:space="0" w:color="000000"/>
              <w:right w:val="single" w:sz="4" w:space="0" w:color="000000"/>
            </w:tcBorders>
            <w:shd w:val="clear" w:color="auto" w:fill="000000"/>
            <w:hideMark/>
          </w:tcPr>
          <w:p w14:paraId="2ED5C598" w14:textId="77777777" w:rsidR="00817AF0" w:rsidRPr="00256119" w:rsidRDefault="00817AF0" w:rsidP="00867D8A">
            <w:pPr>
              <w:pStyle w:val="BoxCOMINNO1"/>
              <w:widowControl w:val="0"/>
              <w:rPr>
                <w:color w:val="FFFFFF" w:themeColor="background1"/>
                <w:lang w:val="de-CH"/>
              </w:rPr>
            </w:pPr>
            <w:r w:rsidRPr="00256119">
              <w:rPr>
                <w:color w:val="FFFFFF" w:themeColor="background1"/>
                <w:lang w:val="de-CH"/>
              </w:rPr>
              <w:t>Definition und Kommentare</w:t>
            </w:r>
          </w:p>
        </w:tc>
      </w:tr>
      <w:tr w:rsidR="00817AF0" w:rsidRPr="00832D04" w14:paraId="7F404D7C"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54297B61" w14:textId="77777777" w:rsidR="00817AF0" w:rsidRPr="00256119" w:rsidRDefault="00817AF0" w:rsidP="00867D8A">
            <w:pPr>
              <w:pStyle w:val="BoxCOMINNO1"/>
              <w:widowControl w:val="0"/>
              <w:rPr>
                <w:lang w:val="de-CH"/>
              </w:rPr>
            </w:pPr>
            <w:r w:rsidRPr="00256119">
              <w:rPr>
                <w:lang w:val="de-CH"/>
              </w:rPr>
              <w:t>Zyklus</w:t>
            </w:r>
          </w:p>
        </w:tc>
        <w:tc>
          <w:tcPr>
            <w:tcW w:w="8137" w:type="dxa"/>
            <w:tcBorders>
              <w:top w:val="single" w:sz="4" w:space="0" w:color="000000"/>
              <w:left w:val="single" w:sz="4" w:space="0" w:color="000000"/>
              <w:bottom w:val="single" w:sz="4" w:space="0" w:color="000000"/>
              <w:right w:val="single" w:sz="4" w:space="0" w:color="000000"/>
            </w:tcBorders>
            <w:hideMark/>
          </w:tcPr>
          <w:p w14:paraId="566F19DE" w14:textId="77777777" w:rsidR="00817AF0" w:rsidRPr="00256119" w:rsidRDefault="00817AF0" w:rsidP="00867D8A">
            <w:pPr>
              <w:pStyle w:val="BoxCOMINNO1"/>
              <w:widowControl w:val="0"/>
              <w:rPr>
                <w:lang w:val="de-CH"/>
              </w:rPr>
            </w:pPr>
            <w:r w:rsidRPr="00256119">
              <w:rPr>
                <w:lang w:val="de-CH"/>
              </w:rPr>
              <w:t>Ein Programmzyklus, der die Auswahl, Finanzierung und Durchführung von Projekten regelt. Jeder Zyklus beginnt mit einer Phase der Projektausschreibung (Phase I), gefolgt von einer Phase der Umsetzung der angenommenen Projekte (Phase II).</w:t>
            </w:r>
          </w:p>
        </w:tc>
      </w:tr>
      <w:tr w:rsidR="00817AF0" w:rsidRPr="00832D04" w14:paraId="3F227B46"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60E98734" w14:textId="77777777" w:rsidR="00817AF0" w:rsidRPr="00256119" w:rsidRDefault="00817AF0" w:rsidP="00867D8A">
            <w:pPr>
              <w:pStyle w:val="BoxCOMINNO1"/>
              <w:widowControl w:val="0"/>
              <w:rPr>
                <w:lang w:val="de-CH"/>
              </w:rPr>
            </w:pPr>
            <w:r w:rsidRPr="00256119">
              <w:rPr>
                <w:lang w:val="de-CH"/>
              </w:rPr>
              <w:t>(Projekt)</w:t>
            </w:r>
            <w:proofErr w:type="spellStart"/>
            <w:r w:rsidRPr="00256119">
              <w:rPr>
                <w:lang w:val="de-CH"/>
              </w:rPr>
              <w:t>manager_in</w:t>
            </w:r>
            <w:proofErr w:type="spellEnd"/>
          </w:p>
        </w:tc>
        <w:tc>
          <w:tcPr>
            <w:tcW w:w="8137" w:type="dxa"/>
            <w:tcBorders>
              <w:top w:val="single" w:sz="4" w:space="0" w:color="000000"/>
              <w:left w:val="single" w:sz="4" w:space="0" w:color="000000"/>
              <w:bottom w:val="single" w:sz="4" w:space="0" w:color="000000"/>
              <w:right w:val="single" w:sz="4" w:space="0" w:color="000000"/>
            </w:tcBorders>
            <w:hideMark/>
          </w:tcPr>
          <w:p w14:paraId="79F4CB26" w14:textId="742DF8CB" w:rsidR="00817AF0" w:rsidRPr="00256119" w:rsidRDefault="00817AF0" w:rsidP="00867D8A">
            <w:pPr>
              <w:pStyle w:val="BoxCOMINNO1"/>
              <w:widowControl w:val="0"/>
              <w:rPr>
                <w:lang w:val="de-CH"/>
              </w:rPr>
            </w:pPr>
            <w:r w:rsidRPr="00256119">
              <w:rPr>
                <w:lang w:val="de-CH"/>
              </w:rPr>
              <w:t xml:space="preserve">Eine natürliche Person, die im Rahmen des Programms und gegenüber </w:t>
            </w:r>
            <w:r w:rsidR="00C91D29">
              <w:rPr>
                <w:lang w:val="de-CH"/>
              </w:rPr>
              <w:t>der Koordination</w:t>
            </w:r>
            <w:r w:rsidRPr="00256119">
              <w:rPr>
                <w:lang w:val="de-CH"/>
              </w:rPr>
              <w:t xml:space="preserve"> die </w:t>
            </w:r>
            <w:r w:rsidR="00E94981" w:rsidRPr="00256119">
              <w:rPr>
                <w:lang w:val="de-CH"/>
              </w:rPr>
              <w:t>Teilnehmenden</w:t>
            </w:r>
            <w:r w:rsidRPr="00256119">
              <w:rPr>
                <w:lang w:val="de-CH"/>
              </w:rPr>
              <w:t xml:space="preserve"> vertritt, die einen Antrag gestellt haben, d. h. im weiteren Sinne die</w:t>
            </w:r>
            <w:r w:rsidR="00E94981" w:rsidRPr="00256119">
              <w:rPr>
                <w:lang w:val="de-CH"/>
              </w:rPr>
              <w:t xml:space="preserve"> Teilnehmenden</w:t>
            </w:r>
            <w:r w:rsidRPr="00256119">
              <w:rPr>
                <w:lang w:val="de-CH"/>
              </w:rPr>
              <w:t xml:space="preserve"> eines Teams. Wenn der Antrag als Projekt angenommen wird, ist </w:t>
            </w:r>
            <w:proofErr w:type="spellStart"/>
            <w:r w:rsidRPr="00256119">
              <w:rPr>
                <w:lang w:val="de-CH"/>
              </w:rPr>
              <w:t>der_die</w:t>
            </w:r>
            <w:proofErr w:type="spellEnd"/>
            <w:r w:rsidRPr="00256119">
              <w:rPr>
                <w:lang w:val="de-CH"/>
              </w:rPr>
              <w:t xml:space="preserve"> </w:t>
            </w:r>
            <w:proofErr w:type="spellStart"/>
            <w:r w:rsidRPr="00256119">
              <w:rPr>
                <w:lang w:val="de-CH"/>
              </w:rPr>
              <w:t>Manager_in</w:t>
            </w:r>
            <w:proofErr w:type="spellEnd"/>
            <w:r w:rsidRPr="00256119">
              <w:rPr>
                <w:lang w:val="de-CH"/>
              </w:rPr>
              <w:t xml:space="preserve"> auch für den Erhalt und die Verwaltung der Fördermittel verantwortlich.</w:t>
            </w:r>
          </w:p>
        </w:tc>
      </w:tr>
      <w:tr w:rsidR="00817AF0" w:rsidRPr="00832D04" w14:paraId="643DA0E2" w14:textId="77777777" w:rsidTr="00ED76A5">
        <w:tc>
          <w:tcPr>
            <w:tcW w:w="1838" w:type="dxa"/>
            <w:tcBorders>
              <w:top w:val="nil"/>
              <w:left w:val="single" w:sz="4" w:space="0" w:color="000000"/>
              <w:bottom w:val="single" w:sz="4" w:space="0" w:color="000000"/>
              <w:right w:val="single" w:sz="4" w:space="0" w:color="000000"/>
            </w:tcBorders>
            <w:hideMark/>
          </w:tcPr>
          <w:p w14:paraId="28DFF9AF" w14:textId="1756B4F8" w:rsidR="00817AF0" w:rsidRPr="00256119" w:rsidRDefault="00E94981" w:rsidP="00867D8A">
            <w:pPr>
              <w:pStyle w:val="BoxCOMINNO1"/>
              <w:widowControl w:val="0"/>
              <w:rPr>
                <w:lang w:val="de-CH"/>
              </w:rPr>
            </w:pPr>
            <w:r w:rsidRPr="00256119">
              <w:rPr>
                <w:lang w:val="de-CH"/>
              </w:rPr>
              <w:t xml:space="preserve">Template </w:t>
            </w:r>
            <w:r w:rsidR="00ED76A5" w:rsidRPr="00256119">
              <w:rPr>
                <w:lang w:val="de-CH"/>
              </w:rPr>
              <w:t>Aktivitäten</w:t>
            </w:r>
            <w:r w:rsidRPr="00256119">
              <w:rPr>
                <w:lang w:val="de-CH"/>
              </w:rPr>
              <w:t xml:space="preserve"> Budget</w:t>
            </w:r>
          </w:p>
        </w:tc>
        <w:tc>
          <w:tcPr>
            <w:tcW w:w="8137" w:type="dxa"/>
            <w:tcBorders>
              <w:top w:val="nil"/>
              <w:left w:val="single" w:sz="4" w:space="0" w:color="000000"/>
              <w:bottom w:val="single" w:sz="4" w:space="0" w:color="000000"/>
              <w:right w:val="single" w:sz="4" w:space="0" w:color="000000"/>
            </w:tcBorders>
            <w:hideMark/>
          </w:tcPr>
          <w:p w14:paraId="337A6C77" w14:textId="2D160DD9" w:rsidR="00817AF0" w:rsidRPr="00256119" w:rsidRDefault="00817AF0" w:rsidP="00867D8A">
            <w:pPr>
              <w:pStyle w:val="BoxCOMINNO1"/>
              <w:widowControl w:val="0"/>
              <w:rPr>
                <w:lang w:val="de-CH"/>
              </w:rPr>
            </w:pPr>
            <w:r w:rsidRPr="00256119">
              <w:rPr>
                <w:lang w:val="de-CH"/>
              </w:rPr>
              <w:t xml:space="preserve">Das </w:t>
            </w:r>
            <w:r w:rsidR="00E94981" w:rsidRPr="00256119">
              <w:rPr>
                <w:lang w:val="de-CH"/>
              </w:rPr>
              <w:t xml:space="preserve">Template </w:t>
            </w:r>
            <w:r w:rsidR="00ED76A5" w:rsidRPr="00256119">
              <w:rPr>
                <w:lang w:val="de-CH"/>
              </w:rPr>
              <w:t>Aktivitäten</w:t>
            </w:r>
            <w:r w:rsidR="00E94981" w:rsidRPr="00256119">
              <w:rPr>
                <w:lang w:val="de-CH"/>
              </w:rPr>
              <w:t xml:space="preserve"> Budget </w:t>
            </w:r>
            <w:r w:rsidRPr="00256119">
              <w:rPr>
                <w:lang w:val="de-CH"/>
              </w:rPr>
              <w:t>Form definiert das im Antrag vorgesehene Projekt, insbesondere im Hinblick auf seine Absichten, Ziele, Ergebnisse usw.</w:t>
            </w:r>
          </w:p>
          <w:p w14:paraId="7A9FEC6A" w14:textId="77777777" w:rsidR="00817AF0" w:rsidRPr="00256119" w:rsidRDefault="00817AF0" w:rsidP="00867D8A">
            <w:pPr>
              <w:pStyle w:val="BoxCOMINNO1"/>
              <w:widowControl w:val="0"/>
              <w:rPr>
                <w:lang w:val="de-CH"/>
              </w:rPr>
            </w:pPr>
            <w:r w:rsidRPr="00256119">
              <w:rPr>
                <w:lang w:val="de-CH"/>
              </w:rPr>
              <w:t>Es wird zusammen mit dem Antrag eingereicht. Während der Durchführung des Projekts wird es regelmässig aktualisiert.</w:t>
            </w:r>
          </w:p>
        </w:tc>
      </w:tr>
      <w:tr w:rsidR="00817AF0" w:rsidRPr="00832D04" w14:paraId="4376810F" w14:textId="77777777" w:rsidTr="00ED76A5">
        <w:tc>
          <w:tcPr>
            <w:tcW w:w="1838" w:type="dxa"/>
            <w:tcBorders>
              <w:top w:val="nil"/>
              <w:left w:val="single" w:sz="4" w:space="0" w:color="000000"/>
              <w:bottom w:val="single" w:sz="4" w:space="0" w:color="000000"/>
              <w:right w:val="single" w:sz="4" w:space="0" w:color="000000"/>
            </w:tcBorders>
            <w:hideMark/>
          </w:tcPr>
          <w:p w14:paraId="2B51DA0A" w14:textId="77777777" w:rsidR="00817AF0" w:rsidRPr="00256119" w:rsidRDefault="00817AF0" w:rsidP="00867D8A">
            <w:pPr>
              <w:pStyle w:val="BoxCOMINNO1"/>
              <w:widowControl w:val="0"/>
              <w:rPr>
                <w:lang w:val="de-CH"/>
              </w:rPr>
            </w:pPr>
            <w:r w:rsidRPr="00256119">
              <w:rPr>
                <w:lang w:val="de-CH"/>
              </w:rPr>
              <w:t>Bericht</w:t>
            </w:r>
          </w:p>
        </w:tc>
        <w:tc>
          <w:tcPr>
            <w:tcW w:w="8137" w:type="dxa"/>
            <w:tcBorders>
              <w:top w:val="nil"/>
              <w:left w:val="single" w:sz="4" w:space="0" w:color="000000"/>
              <w:bottom w:val="single" w:sz="4" w:space="0" w:color="000000"/>
              <w:right w:val="single" w:sz="4" w:space="0" w:color="000000"/>
            </w:tcBorders>
            <w:hideMark/>
          </w:tcPr>
          <w:p w14:paraId="7E268699" w14:textId="4F0AD95B" w:rsidR="00817AF0" w:rsidRPr="00256119" w:rsidRDefault="00ED2434" w:rsidP="00867D8A">
            <w:pPr>
              <w:pStyle w:val="BoxCOMINNO1"/>
              <w:widowControl w:val="0"/>
              <w:rPr>
                <w:lang w:val="de-CH"/>
              </w:rPr>
            </w:pPr>
            <w:r w:rsidRPr="00256119">
              <w:rPr>
                <w:lang w:val="de-CH"/>
              </w:rPr>
              <w:t xml:space="preserve">siehe </w:t>
            </w:r>
            <w:r w:rsidR="00817AF0" w:rsidRPr="00256119">
              <w:rPr>
                <w:lang w:val="de-CH"/>
              </w:rPr>
              <w:fldChar w:fldCharType="begin"/>
            </w:r>
            <w:r w:rsidR="00817AF0" w:rsidRPr="00256119">
              <w:rPr>
                <w:lang w:val="de-CH"/>
              </w:rPr>
              <w:instrText xml:space="preserve"> REF __RefNumPara__12024_717510813 \w \w \h  \* MERGEFORMAT </w:instrText>
            </w:r>
            <w:r w:rsidR="00817AF0" w:rsidRPr="00256119">
              <w:rPr>
                <w:lang w:val="de-CH"/>
              </w:rPr>
            </w:r>
            <w:r w:rsidR="00817AF0" w:rsidRPr="00256119">
              <w:rPr>
                <w:lang w:val="de-CH"/>
              </w:rPr>
              <w:fldChar w:fldCharType="separate"/>
            </w:r>
            <w:r w:rsidR="00817AF0" w:rsidRPr="00256119">
              <w:rPr>
                <w:lang w:val="de-CH"/>
              </w:rPr>
              <w:t>§81</w:t>
            </w:r>
            <w:r w:rsidR="00817AF0" w:rsidRPr="00256119">
              <w:rPr>
                <w:lang w:val="de-CH"/>
              </w:rPr>
              <w:fldChar w:fldCharType="end"/>
            </w:r>
          </w:p>
          <w:p w14:paraId="27069B09" w14:textId="77777777" w:rsidR="00817AF0" w:rsidRPr="00256119" w:rsidRDefault="00817AF0" w:rsidP="00867D8A">
            <w:pPr>
              <w:pStyle w:val="BoxCOMINNO1"/>
              <w:widowControl w:val="0"/>
              <w:rPr>
                <w:lang w:val="de-CH"/>
              </w:rPr>
            </w:pPr>
            <w:r w:rsidRPr="00256119">
              <w:rPr>
                <w:lang w:val="de-CH"/>
              </w:rPr>
              <w:t>Der Zwischenbericht und der Abschlussbericht sollen die Aktivitäten, Ergebnisse und Finanzen des Projekts während der Laufzeit bzw. am Ende der Laufzeit evaluieren.</w:t>
            </w:r>
          </w:p>
        </w:tc>
      </w:tr>
      <w:tr w:rsidR="00817AF0" w:rsidRPr="00256119" w14:paraId="1C0B4350"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3441FFA8" w14:textId="7A9CFF26" w:rsidR="00817AF0" w:rsidRPr="00256119" w:rsidRDefault="00817AF0" w:rsidP="00867D8A">
            <w:pPr>
              <w:pStyle w:val="BoxCOMINNO1"/>
              <w:widowControl w:val="0"/>
              <w:rPr>
                <w:lang w:val="de-CH"/>
              </w:rPr>
            </w:pPr>
            <w:r w:rsidRPr="00256119">
              <w:rPr>
                <w:lang w:val="de-CH"/>
              </w:rPr>
              <w:t>Klausur</w:t>
            </w:r>
          </w:p>
        </w:tc>
        <w:tc>
          <w:tcPr>
            <w:tcW w:w="8137" w:type="dxa"/>
            <w:tcBorders>
              <w:top w:val="single" w:sz="4" w:space="0" w:color="000000"/>
              <w:left w:val="single" w:sz="4" w:space="0" w:color="000000"/>
              <w:bottom w:val="single" w:sz="4" w:space="0" w:color="000000"/>
              <w:right w:val="single" w:sz="4" w:space="0" w:color="000000"/>
            </w:tcBorders>
            <w:hideMark/>
          </w:tcPr>
          <w:p w14:paraId="62F99663" w14:textId="5D7C38DE" w:rsidR="00817AF0" w:rsidRPr="00256119" w:rsidRDefault="00ED2434" w:rsidP="00867D8A">
            <w:pPr>
              <w:pStyle w:val="BoxCOMINNO1"/>
              <w:widowControl w:val="0"/>
              <w:rPr>
                <w:lang w:val="de-CH"/>
              </w:rPr>
            </w:pPr>
            <w:r w:rsidRPr="00256119">
              <w:rPr>
                <w:lang w:val="de-CH"/>
              </w:rPr>
              <w:t xml:space="preserve">siehe </w:t>
            </w:r>
            <w:r w:rsidR="00817AF0" w:rsidRPr="00256119">
              <w:rPr>
                <w:lang w:val="de-CH"/>
              </w:rPr>
              <w:fldChar w:fldCharType="begin"/>
            </w:r>
            <w:r w:rsidR="00817AF0" w:rsidRPr="00256119">
              <w:rPr>
                <w:lang w:val="de-CH"/>
              </w:rPr>
              <w:instrText xml:space="preserve"> REF __RefNumPara__12016_717510813_Copy_1 \w \w \h  \* MERGEFORMAT </w:instrText>
            </w:r>
            <w:r w:rsidR="00817AF0" w:rsidRPr="00256119">
              <w:rPr>
                <w:lang w:val="de-CH"/>
              </w:rPr>
            </w:r>
            <w:r w:rsidR="00817AF0" w:rsidRPr="00256119">
              <w:rPr>
                <w:lang w:val="de-CH"/>
              </w:rPr>
              <w:fldChar w:fldCharType="separate"/>
            </w:r>
            <w:r w:rsidR="00817AF0" w:rsidRPr="00256119">
              <w:rPr>
                <w:lang w:val="de-CH"/>
              </w:rPr>
              <w:t>§101</w:t>
            </w:r>
            <w:r w:rsidR="00817AF0" w:rsidRPr="00256119">
              <w:rPr>
                <w:lang w:val="de-CH"/>
              </w:rPr>
              <w:fldChar w:fldCharType="end"/>
            </w:r>
          </w:p>
        </w:tc>
      </w:tr>
      <w:tr w:rsidR="00817AF0" w:rsidRPr="00832D04" w14:paraId="240486BD"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6F0F503C" w14:textId="74695473" w:rsidR="00817AF0" w:rsidRPr="00256119" w:rsidRDefault="00817AF0" w:rsidP="00867D8A">
            <w:pPr>
              <w:pStyle w:val="BoxCOMINNO1"/>
              <w:widowControl w:val="0"/>
              <w:rPr>
                <w:lang w:val="de-CH"/>
              </w:rPr>
            </w:pPr>
            <w:r w:rsidRPr="00256119">
              <w:rPr>
                <w:lang w:val="de-CH"/>
              </w:rPr>
              <w:t>Spezifische Projektbedin</w:t>
            </w:r>
            <w:r w:rsidR="00ED76A5">
              <w:rPr>
                <w:lang w:val="de-CH"/>
              </w:rPr>
              <w:t>g</w:t>
            </w:r>
            <w:r w:rsidRPr="00256119">
              <w:rPr>
                <w:lang w:val="de-CH"/>
              </w:rPr>
              <w:t>ungen (SPB)</w:t>
            </w:r>
          </w:p>
        </w:tc>
        <w:tc>
          <w:tcPr>
            <w:tcW w:w="8137" w:type="dxa"/>
            <w:tcBorders>
              <w:top w:val="single" w:sz="4" w:space="0" w:color="000000"/>
              <w:left w:val="single" w:sz="4" w:space="0" w:color="000000"/>
              <w:bottom w:val="single" w:sz="4" w:space="0" w:color="000000"/>
              <w:right w:val="single" w:sz="4" w:space="0" w:color="000000"/>
            </w:tcBorders>
            <w:hideMark/>
          </w:tcPr>
          <w:p w14:paraId="3985FAD1" w14:textId="68A25D77" w:rsidR="00817AF0" w:rsidRPr="00256119" w:rsidRDefault="00C91D29" w:rsidP="00867D8A">
            <w:pPr>
              <w:pStyle w:val="BoxCOMINNO1"/>
              <w:widowControl w:val="0"/>
              <w:rPr>
                <w:lang w:val="de-CH"/>
              </w:rPr>
            </w:pPr>
            <w:r>
              <w:rPr>
                <w:lang w:val="de-CH"/>
              </w:rPr>
              <w:t>Von der Koordination</w:t>
            </w:r>
            <w:r w:rsidR="00ED76A5">
              <w:rPr>
                <w:lang w:val="de-CH"/>
              </w:rPr>
              <w:t xml:space="preserve"> </w:t>
            </w:r>
            <w:r w:rsidR="00817AF0" w:rsidRPr="00256119">
              <w:rPr>
                <w:lang w:val="de-CH"/>
              </w:rPr>
              <w:t>erlassene Regeln für ein Projekt, um die spezifischen Bedingungen des Projekts im Rahmen des Programms festzulegen, insbesondere in Bezug auf die Finanzierung.</w:t>
            </w:r>
          </w:p>
          <w:p w14:paraId="63F408DA" w14:textId="77777777" w:rsidR="00817AF0" w:rsidRPr="00256119" w:rsidRDefault="00817AF0" w:rsidP="00867D8A">
            <w:pPr>
              <w:pStyle w:val="BoxCOMINNO1"/>
              <w:widowControl w:val="0"/>
              <w:rPr>
                <w:lang w:val="de-CH"/>
              </w:rPr>
            </w:pPr>
            <w:r w:rsidRPr="00256119">
              <w:rPr>
                <w:lang w:val="de-CH"/>
              </w:rPr>
              <w:t>Die spezifischen Projektbedingungen werden in der Regel gleichzeitig mit dem Startschuss bekannt gegeben.</w:t>
            </w:r>
          </w:p>
        </w:tc>
      </w:tr>
      <w:tr w:rsidR="00817AF0" w:rsidRPr="00256119" w14:paraId="351CDA53"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5CB1B795" w14:textId="70597952" w:rsidR="00817AF0" w:rsidRPr="00256119" w:rsidRDefault="00256119" w:rsidP="00867D8A">
            <w:pPr>
              <w:pStyle w:val="BoxCOMINNO1"/>
              <w:widowControl w:val="0"/>
              <w:rPr>
                <w:lang w:val="de-CH"/>
              </w:rPr>
            </w:pPr>
            <w:r>
              <w:rPr>
                <w:lang w:val="de-CH"/>
              </w:rPr>
              <w:t>Beiträge</w:t>
            </w:r>
          </w:p>
        </w:tc>
        <w:tc>
          <w:tcPr>
            <w:tcW w:w="8137" w:type="dxa"/>
            <w:tcBorders>
              <w:top w:val="single" w:sz="4" w:space="0" w:color="000000"/>
              <w:left w:val="single" w:sz="4" w:space="0" w:color="000000"/>
              <w:bottom w:val="single" w:sz="4" w:space="0" w:color="000000"/>
              <w:right w:val="single" w:sz="4" w:space="0" w:color="000000"/>
            </w:tcBorders>
            <w:hideMark/>
          </w:tcPr>
          <w:p w14:paraId="28DCAE70" w14:textId="3AAF82FE" w:rsidR="00817AF0" w:rsidRPr="00256119" w:rsidRDefault="00ED2434" w:rsidP="00867D8A">
            <w:pPr>
              <w:pStyle w:val="BoxCOMINNO1"/>
              <w:widowControl w:val="0"/>
              <w:rPr>
                <w:lang w:val="de-CH"/>
              </w:rPr>
            </w:pPr>
            <w:r w:rsidRPr="00256119">
              <w:rPr>
                <w:lang w:val="de-CH"/>
              </w:rPr>
              <w:t xml:space="preserve">siehe </w:t>
            </w:r>
            <w:r w:rsidR="00817AF0" w:rsidRPr="00256119">
              <w:rPr>
                <w:lang w:val="de-CH"/>
              </w:rPr>
              <w:fldChar w:fldCharType="begin"/>
            </w:r>
            <w:r w:rsidR="00817AF0" w:rsidRPr="00256119">
              <w:rPr>
                <w:lang w:val="de-CH"/>
              </w:rPr>
              <w:instrText xml:space="preserve"> REF __RefNumPara__10342_717510813_Copy_1 \w \w \h  \* MERGEFORMAT </w:instrText>
            </w:r>
            <w:r w:rsidR="00817AF0" w:rsidRPr="00256119">
              <w:rPr>
                <w:lang w:val="de-CH"/>
              </w:rPr>
            </w:r>
            <w:r w:rsidR="00817AF0" w:rsidRPr="00256119">
              <w:rPr>
                <w:lang w:val="de-CH"/>
              </w:rPr>
              <w:fldChar w:fldCharType="separate"/>
            </w:r>
            <w:r w:rsidR="00817AF0" w:rsidRPr="00256119">
              <w:rPr>
                <w:lang w:val="de-CH"/>
              </w:rPr>
              <w:t>§95</w:t>
            </w:r>
            <w:r w:rsidR="00817AF0" w:rsidRPr="00256119">
              <w:rPr>
                <w:lang w:val="de-CH"/>
              </w:rPr>
              <w:fldChar w:fldCharType="end"/>
            </w:r>
          </w:p>
        </w:tc>
      </w:tr>
      <w:tr w:rsidR="00817AF0" w:rsidRPr="00256119" w14:paraId="0353731B"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2EF0819D" w14:textId="5B94382C" w:rsidR="00817AF0" w:rsidRPr="00256119" w:rsidRDefault="00817AF0" w:rsidP="00867D8A">
            <w:pPr>
              <w:pStyle w:val="BoxCOMINNO1"/>
              <w:widowControl w:val="0"/>
              <w:rPr>
                <w:lang w:val="de-CH"/>
              </w:rPr>
            </w:pPr>
            <w:r w:rsidRPr="00256119">
              <w:rPr>
                <w:lang w:val="de-CH"/>
              </w:rPr>
              <w:t>(Programm</w:t>
            </w:r>
            <w:r w:rsidR="0012559F">
              <w:rPr>
                <w:lang w:val="de-CH"/>
              </w:rPr>
              <w:t>-</w:t>
            </w:r>
            <w:r w:rsidRPr="00256119">
              <w:rPr>
                <w:lang w:val="de-CH"/>
              </w:rPr>
              <w:t>)</w:t>
            </w:r>
            <w:r w:rsidR="0012559F">
              <w:rPr>
                <w:lang w:val="de-CH"/>
              </w:rPr>
              <w:t xml:space="preserve"> </w:t>
            </w:r>
            <w:r w:rsidR="00C91D29">
              <w:rPr>
                <w:lang w:val="de-CH"/>
              </w:rPr>
              <w:t>Koordination</w:t>
            </w:r>
          </w:p>
        </w:tc>
        <w:tc>
          <w:tcPr>
            <w:tcW w:w="8137" w:type="dxa"/>
            <w:tcBorders>
              <w:top w:val="single" w:sz="4" w:space="0" w:color="000000"/>
              <w:left w:val="single" w:sz="4" w:space="0" w:color="000000"/>
              <w:bottom w:val="single" w:sz="4" w:space="0" w:color="000000"/>
              <w:right w:val="single" w:sz="4" w:space="0" w:color="000000"/>
            </w:tcBorders>
            <w:hideMark/>
          </w:tcPr>
          <w:p w14:paraId="5BA9273F" w14:textId="2E475E5D" w:rsidR="00817AF0" w:rsidRPr="00256119" w:rsidRDefault="00ED2434" w:rsidP="00867D8A">
            <w:pPr>
              <w:pStyle w:val="BoxCOMINNO1"/>
              <w:widowControl w:val="0"/>
              <w:rPr>
                <w:lang w:val="de-CH"/>
              </w:rPr>
            </w:pPr>
            <w:r w:rsidRPr="00256119">
              <w:rPr>
                <w:lang w:val="de-CH"/>
              </w:rPr>
              <w:t xml:space="preserve">siehe </w:t>
            </w:r>
            <w:r w:rsidR="00817AF0" w:rsidRPr="00256119">
              <w:rPr>
                <w:lang w:val="de-CH"/>
              </w:rPr>
              <w:fldChar w:fldCharType="begin"/>
            </w:r>
            <w:r w:rsidR="00817AF0" w:rsidRPr="00256119">
              <w:rPr>
                <w:lang w:val="de-CH"/>
              </w:rPr>
              <w:instrText xml:space="preserve"> REF __RefNumPara__2116_2357085427 \w \w \h  \* MERGEFORMAT </w:instrText>
            </w:r>
            <w:r w:rsidR="00817AF0" w:rsidRPr="00256119">
              <w:rPr>
                <w:lang w:val="de-CH"/>
              </w:rPr>
            </w:r>
            <w:r w:rsidR="00817AF0" w:rsidRPr="00256119">
              <w:rPr>
                <w:lang w:val="de-CH"/>
              </w:rPr>
              <w:fldChar w:fldCharType="separate"/>
            </w:r>
            <w:r w:rsidR="00817AF0" w:rsidRPr="00256119">
              <w:rPr>
                <w:lang w:val="de-CH"/>
              </w:rPr>
              <w:t>§12</w:t>
            </w:r>
            <w:r w:rsidR="00817AF0" w:rsidRPr="00256119">
              <w:rPr>
                <w:lang w:val="de-CH"/>
              </w:rPr>
              <w:fldChar w:fldCharType="end"/>
            </w:r>
          </w:p>
        </w:tc>
      </w:tr>
      <w:tr w:rsidR="00817AF0" w:rsidRPr="00832D04" w14:paraId="67A6F823"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337396C5" w14:textId="77777777" w:rsidR="00817AF0" w:rsidRPr="00256119" w:rsidRDefault="00817AF0" w:rsidP="00867D8A">
            <w:pPr>
              <w:pStyle w:val="BoxCOMINNO1"/>
              <w:widowControl w:val="0"/>
              <w:rPr>
                <w:lang w:val="de-CH"/>
              </w:rPr>
            </w:pPr>
            <w:r w:rsidRPr="00256119">
              <w:rPr>
                <w:lang w:val="de-CH"/>
              </w:rPr>
              <w:t>COPRO</w:t>
            </w:r>
          </w:p>
        </w:tc>
        <w:tc>
          <w:tcPr>
            <w:tcW w:w="8137" w:type="dxa"/>
            <w:tcBorders>
              <w:top w:val="single" w:sz="4" w:space="0" w:color="000000"/>
              <w:left w:val="single" w:sz="4" w:space="0" w:color="000000"/>
              <w:bottom w:val="single" w:sz="4" w:space="0" w:color="000000"/>
              <w:right w:val="single" w:sz="4" w:space="0" w:color="000000"/>
            </w:tcBorders>
            <w:hideMark/>
          </w:tcPr>
          <w:p w14:paraId="746BD3BD" w14:textId="37999C17" w:rsidR="00817AF0" w:rsidRPr="00256119" w:rsidRDefault="00817AF0" w:rsidP="00867D8A">
            <w:pPr>
              <w:pStyle w:val="BoxCOMINNO1"/>
              <w:widowControl w:val="0"/>
              <w:rPr>
                <w:lang w:val="de-CH"/>
              </w:rPr>
            </w:pPr>
            <w:r w:rsidRPr="00256119">
              <w:rPr>
                <w:lang w:val="de-CH"/>
              </w:rPr>
              <w:t xml:space="preserve">Projektausschuss von </w:t>
            </w:r>
            <w:r w:rsidR="00C91D29">
              <w:rPr>
                <w:lang w:val="de-CH"/>
              </w:rPr>
              <w:t>Fribourg Agri &amp; Food</w:t>
            </w:r>
            <w:r w:rsidRPr="00256119">
              <w:rPr>
                <w:lang w:val="de-CH"/>
              </w:rPr>
              <w:t xml:space="preserve">. Die COPRO ist insbesondere für die Auswahl von Anträgen verantwortlich, die während eines Zyklus als Projekte freigegeben werden können; die Mitglieder der COPRO (siehe </w:t>
            </w:r>
            <w:hyperlink r:id="rId15" w:history="1">
              <w:r w:rsidRPr="00256119">
                <w:rPr>
                  <w:lang w:val="de-CH"/>
                </w:rPr>
                <w:t>https://www.fribourg-agrifood.ch/fr/qui-sommes-nous</w:t>
              </w:r>
            </w:hyperlink>
            <w:r w:rsidR="006E7A4F">
              <w:rPr>
                <w:lang w:val="de-CH"/>
              </w:rPr>
              <w:t xml:space="preserve">) </w:t>
            </w:r>
            <w:r w:rsidRPr="00256119">
              <w:rPr>
                <w:lang w:val="de-CH"/>
              </w:rPr>
              <w:t>fungieren somit als Jury und können bei Bedarf und je nach Fall verschiedene Experten zur Bewertung der Anträge heranziehen.</w:t>
            </w:r>
          </w:p>
        </w:tc>
      </w:tr>
      <w:tr w:rsidR="00817AF0" w:rsidRPr="00C91D29" w14:paraId="50F09041"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0B8A47EF" w14:textId="77777777" w:rsidR="00817AF0" w:rsidRPr="00256119" w:rsidRDefault="00817AF0" w:rsidP="00867D8A">
            <w:pPr>
              <w:pStyle w:val="BoxCOMINNO1"/>
              <w:widowControl w:val="0"/>
              <w:rPr>
                <w:lang w:val="de-CH"/>
              </w:rPr>
            </w:pPr>
            <w:r w:rsidRPr="00256119">
              <w:rPr>
                <w:lang w:val="de-CH"/>
              </w:rPr>
              <w:t>Startschuss</w:t>
            </w:r>
          </w:p>
        </w:tc>
        <w:tc>
          <w:tcPr>
            <w:tcW w:w="8137" w:type="dxa"/>
            <w:tcBorders>
              <w:top w:val="single" w:sz="4" w:space="0" w:color="000000"/>
              <w:left w:val="single" w:sz="4" w:space="0" w:color="000000"/>
              <w:bottom w:val="single" w:sz="4" w:space="0" w:color="000000"/>
              <w:right w:val="single" w:sz="4" w:space="0" w:color="000000"/>
            </w:tcBorders>
            <w:hideMark/>
          </w:tcPr>
          <w:p w14:paraId="52F660E8" w14:textId="3DFDCC97" w:rsidR="00817AF0" w:rsidRPr="00256119" w:rsidRDefault="00817AF0" w:rsidP="00867D8A">
            <w:pPr>
              <w:pStyle w:val="BoxCOMINNO1"/>
              <w:widowControl w:val="0"/>
              <w:rPr>
                <w:lang w:val="de-CH"/>
              </w:rPr>
            </w:pPr>
            <w:r w:rsidRPr="00256119">
              <w:rPr>
                <w:lang w:val="de-CH"/>
              </w:rPr>
              <w:t xml:space="preserve">Mitteilung </w:t>
            </w:r>
            <w:r w:rsidR="00C91D29">
              <w:rPr>
                <w:lang w:val="de-CH"/>
              </w:rPr>
              <w:t>der Koordination</w:t>
            </w:r>
            <w:r w:rsidRPr="00256119">
              <w:rPr>
                <w:lang w:val="de-CH"/>
              </w:rPr>
              <w:t xml:space="preserve">, mit der der Antrag formell als Projekt angenommen wird und die Teilnehmenden, die ihn unterstützt haben, zu </w:t>
            </w:r>
            <w:r w:rsidR="00E94981" w:rsidRPr="00256119">
              <w:rPr>
                <w:lang w:val="de-CH"/>
              </w:rPr>
              <w:t>Vertragspartnern</w:t>
            </w:r>
            <w:r w:rsidRPr="00256119">
              <w:rPr>
                <w:lang w:val="de-CH"/>
              </w:rPr>
              <w:t xml:space="preserve"> werden. Der Startschuss markiert den Beginn der Projektdurchführungsphase (Phase II).</w:t>
            </w:r>
          </w:p>
        </w:tc>
      </w:tr>
      <w:tr w:rsidR="00817AF0" w:rsidRPr="00832D04" w14:paraId="5318BB46"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37DADDA3" w14:textId="77777777" w:rsidR="00817AF0" w:rsidRPr="00256119" w:rsidRDefault="00817AF0" w:rsidP="00867D8A">
            <w:pPr>
              <w:pStyle w:val="BoxCOMINNO1"/>
              <w:widowControl w:val="0"/>
              <w:rPr>
                <w:lang w:val="de-CH"/>
              </w:rPr>
            </w:pPr>
            <w:r w:rsidRPr="00256119">
              <w:rPr>
                <w:lang w:val="de-CH"/>
              </w:rPr>
              <w:t>Antrag</w:t>
            </w:r>
          </w:p>
        </w:tc>
        <w:tc>
          <w:tcPr>
            <w:tcW w:w="8137" w:type="dxa"/>
            <w:tcBorders>
              <w:top w:val="single" w:sz="4" w:space="0" w:color="000000"/>
              <w:left w:val="single" w:sz="4" w:space="0" w:color="000000"/>
              <w:bottom w:val="single" w:sz="4" w:space="0" w:color="000000"/>
              <w:right w:val="single" w:sz="4" w:space="0" w:color="000000"/>
            </w:tcBorders>
            <w:hideMark/>
          </w:tcPr>
          <w:p w14:paraId="62758FC1" w14:textId="0FE6C24F" w:rsidR="00817AF0" w:rsidRPr="00256119" w:rsidRDefault="00817AF0" w:rsidP="00867D8A">
            <w:pPr>
              <w:pStyle w:val="BoxCOMINNO1"/>
              <w:widowControl w:val="0"/>
              <w:rPr>
                <w:lang w:val="de-CH"/>
              </w:rPr>
            </w:pPr>
            <w:r w:rsidRPr="00256119">
              <w:rPr>
                <w:lang w:val="de-CH"/>
              </w:rPr>
              <w:t xml:space="preserve">Das offizielle, vollständig ausgefüllte Formular für den Antrag auf Projektfinanzierung, einschliesslich aller zugehörigen Beiträge, das an </w:t>
            </w:r>
            <w:r w:rsidR="00C91D29">
              <w:rPr>
                <w:lang w:val="de-CH"/>
              </w:rPr>
              <w:t>die Koordination</w:t>
            </w:r>
            <w:r w:rsidR="00ED76A5">
              <w:rPr>
                <w:lang w:val="de-CH"/>
              </w:rPr>
              <w:t xml:space="preserve"> </w:t>
            </w:r>
            <w:r w:rsidRPr="00256119">
              <w:rPr>
                <w:lang w:val="de-CH"/>
              </w:rPr>
              <w:t xml:space="preserve">geschickt wird, um ein Projekt im Rahmen des Programms zu genehmigen. Der Antrag umfasst die ursprüngliche Version des </w:t>
            </w:r>
            <w:r w:rsidR="00E94981" w:rsidRPr="00256119">
              <w:rPr>
                <w:lang w:val="de-CH"/>
              </w:rPr>
              <w:t xml:space="preserve">Template </w:t>
            </w:r>
            <w:r w:rsidR="00ED76A5" w:rsidRPr="00256119">
              <w:rPr>
                <w:lang w:val="de-CH"/>
              </w:rPr>
              <w:t>Aktivitäten</w:t>
            </w:r>
            <w:r w:rsidR="00E94981" w:rsidRPr="00256119">
              <w:rPr>
                <w:lang w:val="de-CH"/>
              </w:rPr>
              <w:t xml:space="preserve"> Budget</w:t>
            </w:r>
            <w:r w:rsidRPr="00256119">
              <w:rPr>
                <w:lang w:val="de-CH"/>
              </w:rPr>
              <w:t>.</w:t>
            </w:r>
          </w:p>
        </w:tc>
      </w:tr>
      <w:tr w:rsidR="00817AF0" w:rsidRPr="00832D04" w14:paraId="0D812EA8"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76D5564D" w14:textId="77777777" w:rsidR="00817AF0" w:rsidRPr="00256119" w:rsidRDefault="00817AF0" w:rsidP="00867D8A">
            <w:pPr>
              <w:pStyle w:val="BoxCOMINNO1"/>
              <w:widowControl w:val="0"/>
              <w:rPr>
                <w:lang w:val="de-CH"/>
              </w:rPr>
            </w:pPr>
            <w:r w:rsidRPr="00256119">
              <w:rPr>
                <w:lang w:val="de-CH"/>
              </w:rPr>
              <w:t>Rechte des geistigen Eigentums (‘RGE)</w:t>
            </w:r>
          </w:p>
        </w:tc>
        <w:tc>
          <w:tcPr>
            <w:tcW w:w="8137" w:type="dxa"/>
            <w:tcBorders>
              <w:top w:val="single" w:sz="4" w:space="0" w:color="000000"/>
              <w:left w:val="single" w:sz="4" w:space="0" w:color="000000"/>
              <w:bottom w:val="single" w:sz="4" w:space="0" w:color="000000"/>
              <w:right w:val="single" w:sz="4" w:space="0" w:color="000000"/>
            </w:tcBorders>
            <w:hideMark/>
          </w:tcPr>
          <w:p w14:paraId="715CBB0F" w14:textId="77777777" w:rsidR="00817AF0" w:rsidRPr="00256119" w:rsidRDefault="00817AF0" w:rsidP="00867D8A">
            <w:pPr>
              <w:pStyle w:val="BoxCOMINNO1"/>
              <w:widowControl w:val="0"/>
              <w:rPr>
                <w:lang w:val="de-CH"/>
              </w:rPr>
            </w:pPr>
            <w:r w:rsidRPr="00256119">
              <w:rPr>
                <w:lang w:val="de-CH"/>
              </w:rPr>
              <w:t>Alle Rechte an immateriellen Vermögenswerten, deren Schutz nach der schweizerischen Gesetzgebung über das Urheberrecht (SR 231) oder das gewerbliche Eigentum (SR 232) garantiert und wirksam ist oder die als Wirtschaftsgeheimnisse im Sinne einer Bestimmung des schweizerischen Straf- oder Verwaltungsrechts zugelassen und geschützt sind.</w:t>
            </w:r>
          </w:p>
        </w:tc>
      </w:tr>
      <w:tr w:rsidR="00817AF0" w:rsidRPr="00832D04" w14:paraId="3C1106C1"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2FE78E6B" w14:textId="77777777" w:rsidR="00817AF0" w:rsidRPr="00256119" w:rsidRDefault="00817AF0" w:rsidP="00867D8A">
            <w:pPr>
              <w:pStyle w:val="BoxCOMINNO1"/>
              <w:widowControl w:val="0"/>
              <w:rPr>
                <w:lang w:val="de-CH"/>
              </w:rPr>
            </w:pPr>
            <w:r w:rsidRPr="00256119">
              <w:rPr>
                <w:lang w:val="de-CH"/>
              </w:rPr>
              <w:t>Frühere RGE</w:t>
            </w:r>
          </w:p>
        </w:tc>
        <w:tc>
          <w:tcPr>
            <w:tcW w:w="8137" w:type="dxa"/>
            <w:tcBorders>
              <w:top w:val="single" w:sz="4" w:space="0" w:color="000000"/>
              <w:left w:val="single" w:sz="4" w:space="0" w:color="000000"/>
              <w:bottom w:val="single" w:sz="4" w:space="0" w:color="000000"/>
              <w:right w:val="single" w:sz="4" w:space="0" w:color="000000"/>
            </w:tcBorders>
            <w:hideMark/>
          </w:tcPr>
          <w:p w14:paraId="614F58DD" w14:textId="6AAD35DB" w:rsidR="00817AF0" w:rsidRPr="00256119" w:rsidRDefault="00817AF0" w:rsidP="00867D8A">
            <w:pPr>
              <w:pStyle w:val="BoxCOMINNO1"/>
              <w:widowControl w:val="0"/>
              <w:rPr>
                <w:lang w:val="de-CH"/>
              </w:rPr>
            </w:pPr>
            <w:r w:rsidRPr="00256119">
              <w:rPr>
                <w:lang w:val="de-CH"/>
              </w:rPr>
              <w:t xml:space="preserve">Alle RGE </w:t>
            </w:r>
            <w:proofErr w:type="spellStart"/>
            <w:r w:rsidRPr="00256119">
              <w:rPr>
                <w:lang w:val="de-CH"/>
              </w:rPr>
              <w:t>eines</w:t>
            </w:r>
            <w:r w:rsidR="00E94981" w:rsidRPr="00256119">
              <w:rPr>
                <w:lang w:val="de-CH"/>
              </w:rPr>
              <w:t>_r</w:t>
            </w:r>
            <w:proofErr w:type="spellEnd"/>
            <w:r w:rsidR="00E94981" w:rsidRPr="00256119">
              <w:rPr>
                <w:lang w:val="de-CH"/>
              </w:rPr>
              <w:t xml:space="preserve"> Teilnehmenden</w:t>
            </w:r>
            <w:r w:rsidRPr="00256119">
              <w:rPr>
                <w:lang w:val="de-CH"/>
              </w:rPr>
              <w:t>, die vor oder ausserhalb des Programms entwickelt, implementiert oder anderweitig erworben wurden und in keinem Zusammenhang mit dem Programm stehen.</w:t>
            </w:r>
          </w:p>
        </w:tc>
      </w:tr>
      <w:tr w:rsidR="00817AF0" w:rsidRPr="00832D04" w14:paraId="0C81898A"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743CE63D" w14:textId="77777777" w:rsidR="00817AF0" w:rsidRPr="00256119" w:rsidRDefault="00817AF0" w:rsidP="00867D8A">
            <w:pPr>
              <w:pStyle w:val="BoxCOMINNO1"/>
              <w:widowControl w:val="0"/>
              <w:rPr>
                <w:lang w:val="de-CH"/>
              </w:rPr>
            </w:pPr>
            <w:r w:rsidRPr="00256119">
              <w:rPr>
                <w:lang w:val="de-CH"/>
              </w:rPr>
              <w:lastRenderedPageBreak/>
              <w:t>Nachträgliche RGE</w:t>
            </w:r>
          </w:p>
        </w:tc>
        <w:tc>
          <w:tcPr>
            <w:tcW w:w="8137" w:type="dxa"/>
            <w:tcBorders>
              <w:top w:val="single" w:sz="4" w:space="0" w:color="000000"/>
              <w:left w:val="single" w:sz="4" w:space="0" w:color="000000"/>
              <w:bottom w:val="single" w:sz="4" w:space="0" w:color="000000"/>
              <w:right w:val="single" w:sz="4" w:space="0" w:color="000000"/>
            </w:tcBorders>
            <w:hideMark/>
          </w:tcPr>
          <w:p w14:paraId="5F59A0FA" w14:textId="77777777" w:rsidR="00817AF0" w:rsidRPr="00256119" w:rsidRDefault="00817AF0" w:rsidP="00867D8A">
            <w:pPr>
              <w:pStyle w:val="BoxCOMINNO1"/>
              <w:widowControl w:val="0"/>
              <w:rPr>
                <w:lang w:val="de-CH"/>
              </w:rPr>
            </w:pPr>
            <w:r w:rsidRPr="00256119">
              <w:rPr>
                <w:lang w:val="de-CH"/>
              </w:rPr>
              <w:t>Alle RGE, die mit den Ergebnissen verbunden sind, die von einem Team im Rahmen des Projekts und des Programms entworfen, realisiert, entwickelt, implementiert oder registriert wurden. Ausgenommen sind Rechte des geistigen Eigentums im Bereich der Unterscheidungsmerkmale wie Marken, Handelsnamen usw.</w:t>
            </w:r>
          </w:p>
        </w:tc>
      </w:tr>
      <w:tr w:rsidR="00817AF0" w:rsidRPr="00832D04" w14:paraId="42FB7A38" w14:textId="77777777" w:rsidTr="00ED76A5">
        <w:tc>
          <w:tcPr>
            <w:tcW w:w="1838" w:type="dxa"/>
            <w:tcBorders>
              <w:top w:val="nil"/>
              <w:left w:val="single" w:sz="4" w:space="0" w:color="000000"/>
              <w:bottom w:val="single" w:sz="4" w:space="0" w:color="000000"/>
              <w:right w:val="single" w:sz="4" w:space="0" w:color="000000"/>
            </w:tcBorders>
            <w:hideMark/>
          </w:tcPr>
          <w:p w14:paraId="60862A21" w14:textId="77777777" w:rsidR="00817AF0" w:rsidRPr="00256119" w:rsidRDefault="00817AF0" w:rsidP="00867D8A">
            <w:pPr>
              <w:pStyle w:val="BoxCOMINNO1"/>
              <w:widowControl w:val="0"/>
              <w:rPr>
                <w:lang w:val="de-CH"/>
              </w:rPr>
            </w:pPr>
            <w:r w:rsidRPr="00256119">
              <w:rPr>
                <w:lang w:val="de-CH"/>
              </w:rPr>
              <w:t>Team</w:t>
            </w:r>
          </w:p>
        </w:tc>
        <w:tc>
          <w:tcPr>
            <w:tcW w:w="8137" w:type="dxa"/>
            <w:tcBorders>
              <w:top w:val="nil"/>
              <w:left w:val="single" w:sz="4" w:space="0" w:color="000000"/>
              <w:bottom w:val="single" w:sz="4" w:space="0" w:color="000000"/>
              <w:right w:val="single" w:sz="4" w:space="0" w:color="000000"/>
            </w:tcBorders>
            <w:hideMark/>
          </w:tcPr>
          <w:p w14:paraId="160B1A45" w14:textId="19E0EBDB" w:rsidR="00817AF0" w:rsidRPr="00256119" w:rsidRDefault="00817AF0" w:rsidP="00867D8A">
            <w:pPr>
              <w:pStyle w:val="BoxCOMINNO1"/>
              <w:widowControl w:val="0"/>
              <w:rPr>
                <w:lang w:val="de-CH"/>
              </w:rPr>
            </w:pPr>
            <w:r w:rsidRPr="00256119">
              <w:rPr>
                <w:lang w:val="de-CH"/>
              </w:rPr>
              <w:t xml:space="preserve">Die an einem Projekt beteiligten </w:t>
            </w:r>
            <w:r w:rsidR="00E94981" w:rsidRPr="00256119">
              <w:rPr>
                <w:lang w:val="de-CH"/>
              </w:rPr>
              <w:t xml:space="preserve">Vertragspartner </w:t>
            </w:r>
            <w:r w:rsidRPr="00256119">
              <w:rPr>
                <w:lang w:val="de-CH"/>
              </w:rPr>
              <w:t xml:space="preserve">bilden ein Team. Im Sinne der Programmrichtlinien sind alle Schulden oder Verpflichtungen des Teams </w:t>
            </w:r>
            <w:r w:rsidR="00ED76A5" w:rsidRPr="00256119">
              <w:rPr>
                <w:lang w:val="de-CH"/>
              </w:rPr>
              <w:t xml:space="preserve">gegenüber </w:t>
            </w:r>
            <w:r w:rsidR="00C91D29">
              <w:rPr>
                <w:lang w:val="de-CH"/>
              </w:rPr>
              <w:t>der Koordination</w:t>
            </w:r>
            <w:r w:rsidR="00ED76A5">
              <w:rPr>
                <w:lang w:val="de-CH"/>
              </w:rPr>
              <w:t xml:space="preserve"> </w:t>
            </w:r>
            <w:r w:rsidRPr="00256119">
              <w:rPr>
                <w:lang w:val="de-CH"/>
              </w:rPr>
              <w:t xml:space="preserve">gesamtschuldnerisch zwischen den einzelnen </w:t>
            </w:r>
            <w:r w:rsidR="00E94981" w:rsidRPr="00256119">
              <w:rPr>
                <w:lang w:val="de-CH"/>
              </w:rPr>
              <w:t xml:space="preserve">Vertragspartnern </w:t>
            </w:r>
            <w:r w:rsidRPr="00256119">
              <w:rPr>
                <w:lang w:val="de-CH"/>
              </w:rPr>
              <w:t>des Teams.</w:t>
            </w:r>
          </w:p>
        </w:tc>
      </w:tr>
      <w:tr w:rsidR="00817AF0" w:rsidRPr="00256119" w14:paraId="62B68C07"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448C962D" w14:textId="2124984E" w:rsidR="00817AF0" w:rsidRPr="00256119" w:rsidRDefault="00821807" w:rsidP="00867D8A">
            <w:pPr>
              <w:pStyle w:val="BoxCOMINNO1"/>
              <w:widowControl w:val="0"/>
              <w:rPr>
                <w:lang w:val="de-CH"/>
              </w:rPr>
            </w:pPr>
            <w:r>
              <w:rPr>
                <w:lang w:val="de-CH"/>
              </w:rPr>
              <w:t>Zuschüsse</w:t>
            </w:r>
          </w:p>
        </w:tc>
        <w:tc>
          <w:tcPr>
            <w:tcW w:w="8137" w:type="dxa"/>
            <w:tcBorders>
              <w:top w:val="single" w:sz="4" w:space="0" w:color="000000"/>
              <w:left w:val="single" w:sz="4" w:space="0" w:color="000000"/>
              <w:bottom w:val="single" w:sz="4" w:space="0" w:color="000000"/>
              <w:right w:val="single" w:sz="4" w:space="0" w:color="000000"/>
            </w:tcBorders>
            <w:hideMark/>
          </w:tcPr>
          <w:p w14:paraId="606A2266" w14:textId="77777777" w:rsidR="00817AF0" w:rsidRPr="00256119" w:rsidRDefault="00817AF0" w:rsidP="00867D8A">
            <w:pPr>
              <w:pStyle w:val="BoxCOMINNO1"/>
              <w:widowControl w:val="0"/>
              <w:rPr>
                <w:lang w:val="de-CH"/>
              </w:rPr>
            </w:pPr>
            <w:r w:rsidRPr="00256119">
              <w:rPr>
                <w:lang w:val="de-CH"/>
              </w:rPr>
              <w:t xml:space="preserve">Siehe Abschnitt </w:t>
            </w:r>
            <w:r w:rsidRPr="00256119">
              <w:rPr>
                <w:lang w:val="de-CH"/>
              </w:rPr>
              <w:fldChar w:fldCharType="begin"/>
            </w:r>
            <w:r w:rsidRPr="00256119">
              <w:rPr>
                <w:lang w:val="de-CH"/>
              </w:rPr>
              <w:instrText xml:space="preserve"> REF __RefNumPara__22334_4049652259 \w \w \h  \* MERGEFORMAT </w:instrText>
            </w:r>
            <w:r w:rsidRPr="00256119">
              <w:rPr>
                <w:lang w:val="de-CH"/>
              </w:rPr>
            </w:r>
            <w:r w:rsidRPr="00256119">
              <w:rPr>
                <w:lang w:val="de-CH"/>
              </w:rPr>
              <w:fldChar w:fldCharType="separate"/>
            </w:r>
            <w:r w:rsidRPr="00256119">
              <w:rPr>
                <w:lang w:val="de-CH"/>
              </w:rPr>
              <w:t>5.1</w:t>
            </w:r>
            <w:r w:rsidRPr="00256119">
              <w:rPr>
                <w:lang w:val="de-CH"/>
              </w:rPr>
              <w:fldChar w:fldCharType="end"/>
            </w:r>
          </w:p>
        </w:tc>
      </w:tr>
      <w:tr w:rsidR="00817AF0" w:rsidRPr="00832D04" w14:paraId="1C46DD09"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1026D4BE" w14:textId="77777777" w:rsidR="00817AF0" w:rsidRPr="00256119" w:rsidRDefault="00817AF0" w:rsidP="00867D8A">
            <w:pPr>
              <w:pStyle w:val="BoxCOMINNO1"/>
              <w:widowControl w:val="0"/>
              <w:rPr>
                <w:lang w:val="de-CH"/>
              </w:rPr>
            </w:pPr>
            <w:r w:rsidRPr="00256119">
              <w:rPr>
                <w:lang w:val="de-CH"/>
              </w:rPr>
              <w:t>Geschäftspartner</w:t>
            </w:r>
          </w:p>
        </w:tc>
        <w:tc>
          <w:tcPr>
            <w:tcW w:w="8137" w:type="dxa"/>
            <w:tcBorders>
              <w:top w:val="single" w:sz="4" w:space="0" w:color="000000"/>
              <w:left w:val="single" w:sz="4" w:space="0" w:color="000000"/>
              <w:bottom w:val="single" w:sz="4" w:space="0" w:color="000000"/>
              <w:right w:val="single" w:sz="4" w:space="0" w:color="000000"/>
            </w:tcBorders>
            <w:hideMark/>
          </w:tcPr>
          <w:p w14:paraId="3CBC3B97" w14:textId="7BE3A494" w:rsidR="00817AF0" w:rsidRPr="00256119" w:rsidRDefault="00817AF0" w:rsidP="00867D8A">
            <w:pPr>
              <w:pStyle w:val="BoxCOMINNO1"/>
              <w:widowControl w:val="0"/>
              <w:rPr>
                <w:lang w:val="de-CH"/>
              </w:rPr>
            </w:pPr>
            <w:r w:rsidRPr="00256119">
              <w:rPr>
                <w:lang w:val="de-CH"/>
              </w:rPr>
              <w:t xml:space="preserve">Jeder Antrag, im weiteren Sinne das Projekt, muss mehrere Partner umfassen, darunter mindestens einen Geschäftspartner (§48). Ein Geschäftspartner ist eine Kategorie von </w:t>
            </w:r>
            <w:r w:rsidR="00E94981" w:rsidRPr="00256119">
              <w:rPr>
                <w:lang w:val="de-CH"/>
              </w:rPr>
              <w:t>Vertragspartnern</w:t>
            </w:r>
            <w:r w:rsidRPr="00256119">
              <w:rPr>
                <w:lang w:val="de-CH"/>
              </w:rPr>
              <w:t xml:space="preserve">, deren Ziel es ist, Gewinn zu erzielen oder auf andere Weise einträglich zu sein und deren Absicht es ist, einen sozioökonomischen Mehrwert aus dem Projekt und/oder seinen Ergebnissen zu schaffen; typischerweise handelt es sich dabei um Start-ups, Unternehmen, Handelsgenossenschaften </w:t>
            </w:r>
            <w:r w:rsidR="0012559F">
              <w:rPr>
                <w:lang w:val="de-CH"/>
              </w:rPr>
              <w:t>usw.</w:t>
            </w:r>
          </w:p>
        </w:tc>
      </w:tr>
      <w:tr w:rsidR="00817AF0" w:rsidRPr="00832D04" w14:paraId="1277E9D0"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659A5931" w14:textId="77777777" w:rsidR="00817AF0" w:rsidRPr="00256119" w:rsidRDefault="00817AF0" w:rsidP="00867D8A">
            <w:pPr>
              <w:pStyle w:val="BoxCOMINNO1"/>
              <w:widowControl w:val="0"/>
              <w:rPr>
                <w:lang w:val="de-CH"/>
              </w:rPr>
            </w:pPr>
            <w:r w:rsidRPr="00256119">
              <w:rPr>
                <w:lang w:val="de-CH"/>
              </w:rPr>
              <w:t>Forschungspartner</w:t>
            </w:r>
          </w:p>
        </w:tc>
        <w:tc>
          <w:tcPr>
            <w:tcW w:w="8137" w:type="dxa"/>
            <w:tcBorders>
              <w:top w:val="single" w:sz="4" w:space="0" w:color="000000"/>
              <w:left w:val="single" w:sz="4" w:space="0" w:color="000000"/>
              <w:bottom w:val="single" w:sz="4" w:space="0" w:color="000000"/>
              <w:right w:val="single" w:sz="4" w:space="0" w:color="000000"/>
            </w:tcBorders>
            <w:hideMark/>
          </w:tcPr>
          <w:p w14:paraId="6D5C8C1B" w14:textId="55B99AB4" w:rsidR="00817AF0" w:rsidRPr="00256119" w:rsidRDefault="00817AF0" w:rsidP="00867D8A">
            <w:pPr>
              <w:pStyle w:val="BoxCOMINNO1"/>
              <w:widowControl w:val="0"/>
              <w:rPr>
                <w:lang w:val="de-CH"/>
              </w:rPr>
            </w:pPr>
            <w:r w:rsidRPr="00256119">
              <w:rPr>
                <w:lang w:val="de-CH"/>
              </w:rPr>
              <w:t xml:space="preserve">Jeder Antrag, im weiteren Sinne das Projekt, wird dazu ermutigt, einen oder mehrere Forschungspartner einzubeziehen. Ein Forschungspartner ist eine Kategorie von </w:t>
            </w:r>
            <w:r w:rsidR="00E94981" w:rsidRPr="00256119">
              <w:rPr>
                <w:lang w:val="de-CH"/>
              </w:rPr>
              <w:t>Vertragspartnern</w:t>
            </w:r>
            <w:r w:rsidRPr="00256119">
              <w:rPr>
                <w:lang w:val="de-CH"/>
              </w:rPr>
              <w:t xml:space="preserve">, die nicht gewinnorientiert ist und deren Absicht es ist, Daten, Fähigkeiten und/oder Kompetenzen beizusteuern, die für die Forschung und das Experimentieren nützlich oder notwendig sind; typischerweise handelt es sich dabei um nichtkommerzielle Forschungszentren, öffentliche Forschungsinstitutionen oder -institute, spezialisierte NGOs, </w:t>
            </w:r>
            <w:r w:rsidR="006E5A6E">
              <w:rPr>
                <w:lang w:val="de-CH"/>
              </w:rPr>
              <w:t>Hobbyerfinder</w:t>
            </w:r>
            <w:r w:rsidRPr="00256119">
              <w:rPr>
                <w:lang w:val="de-CH"/>
              </w:rPr>
              <w:t xml:space="preserve"> usw.</w:t>
            </w:r>
          </w:p>
        </w:tc>
      </w:tr>
      <w:tr w:rsidR="00817AF0" w:rsidRPr="00832D04" w14:paraId="7BAE0A6A"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1D5189BC" w14:textId="49A0D45D" w:rsidR="00817AF0" w:rsidRPr="00256119" w:rsidRDefault="00E94981" w:rsidP="00867D8A">
            <w:pPr>
              <w:pStyle w:val="BoxCOMINNO1"/>
              <w:widowControl w:val="0"/>
              <w:rPr>
                <w:lang w:val="de-CH"/>
              </w:rPr>
            </w:pPr>
            <w:proofErr w:type="spellStart"/>
            <w:r w:rsidRPr="00256119">
              <w:rPr>
                <w:lang w:val="de-CH"/>
              </w:rPr>
              <w:t>Teilnehmende_r</w:t>
            </w:r>
            <w:proofErr w:type="spellEnd"/>
          </w:p>
        </w:tc>
        <w:tc>
          <w:tcPr>
            <w:tcW w:w="8137" w:type="dxa"/>
            <w:tcBorders>
              <w:top w:val="single" w:sz="4" w:space="0" w:color="000000"/>
              <w:left w:val="single" w:sz="4" w:space="0" w:color="000000"/>
              <w:bottom w:val="single" w:sz="4" w:space="0" w:color="000000"/>
              <w:right w:val="single" w:sz="4" w:space="0" w:color="000000"/>
            </w:tcBorders>
            <w:hideMark/>
          </w:tcPr>
          <w:p w14:paraId="5C1DBB79" w14:textId="2307E140" w:rsidR="00817AF0" w:rsidRPr="00256119" w:rsidRDefault="00817AF0" w:rsidP="00867D8A">
            <w:pPr>
              <w:pStyle w:val="BoxCOMINNO1"/>
              <w:widowControl w:val="0"/>
              <w:rPr>
                <w:lang w:val="de-CH"/>
              </w:rPr>
            </w:pPr>
            <w:r w:rsidRPr="00256119">
              <w:rPr>
                <w:lang w:val="de-CH"/>
              </w:rPr>
              <w:t xml:space="preserve">Jede natürliche oder juristische Person, die den </w:t>
            </w:r>
            <w:r w:rsidR="00E94981" w:rsidRPr="00256119">
              <w:rPr>
                <w:lang w:val="de-CH"/>
              </w:rPr>
              <w:t>a</w:t>
            </w:r>
            <w:r w:rsidRPr="00256119">
              <w:rPr>
                <w:lang w:val="de-CH"/>
              </w:rPr>
              <w:t>llgemeinen Teilnahmebedingungen zugestimmt hat und die Teilnahmekriterien erfüllt.</w:t>
            </w:r>
          </w:p>
        </w:tc>
      </w:tr>
      <w:tr w:rsidR="00817AF0" w:rsidRPr="00832D04" w14:paraId="25F26727"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5ED26F34" w14:textId="63CAF9BB" w:rsidR="00817AF0" w:rsidRPr="00256119" w:rsidRDefault="00E94981" w:rsidP="00867D8A">
            <w:pPr>
              <w:pStyle w:val="BoxCOMINNO1"/>
              <w:widowControl w:val="0"/>
              <w:rPr>
                <w:lang w:val="de-CH"/>
              </w:rPr>
            </w:pPr>
            <w:r w:rsidRPr="00256119">
              <w:rPr>
                <w:lang w:val="de-CH"/>
              </w:rPr>
              <w:t>Vertragspartner</w:t>
            </w:r>
          </w:p>
        </w:tc>
        <w:tc>
          <w:tcPr>
            <w:tcW w:w="8137" w:type="dxa"/>
            <w:tcBorders>
              <w:top w:val="single" w:sz="4" w:space="0" w:color="000000"/>
              <w:left w:val="single" w:sz="4" w:space="0" w:color="000000"/>
              <w:bottom w:val="single" w:sz="4" w:space="0" w:color="000000"/>
              <w:right w:val="single" w:sz="4" w:space="0" w:color="000000"/>
            </w:tcBorders>
            <w:hideMark/>
          </w:tcPr>
          <w:p w14:paraId="4A0110E8" w14:textId="50B94282" w:rsidR="00817AF0" w:rsidRPr="00256119" w:rsidRDefault="00817AF0" w:rsidP="00867D8A">
            <w:pPr>
              <w:pStyle w:val="BoxCOMINNO1"/>
              <w:widowControl w:val="0"/>
              <w:rPr>
                <w:lang w:val="de-CH"/>
              </w:rPr>
            </w:pPr>
            <w:proofErr w:type="spellStart"/>
            <w:r w:rsidRPr="00256119">
              <w:rPr>
                <w:lang w:val="de-CH"/>
              </w:rPr>
              <w:t>Jede</w:t>
            </w:r>
            <w:r w:rsidR="00E94981" w:rsidRPr="00256119">
              <w:rPr>
                <w:lang w:val="de-CH"/>
              </w:rPr>
              <w:t>_r</w:t>
            </w:r>
            <w:proofErr w:type="spellEnd"/>
            <w:r w:rsidR="00E94981" w:rsidRPr="00256119">
              <w:rPr>
                <w:lang w:val="de-CH"/>
              </w:rPr>
              <w:t xml:space="preserve"> Teilnehmende</w:t>
            </w:r>
            <w:r w:rsidRPr="00256119">
              <w:rPr>
                <w:lang w:val="de-CH"/>
              </w:rPr>
              <w:t>, dessen/deren Antrag als Projekt angenommen wurde. Ei</w:t>
            </w:r>
            <w:r w:rsidR="00935392">
              <w:rPr>
                <w:lang w:val="de-CH"/>
              </w:rPr>
              <w:t>n Vertragspartner</w:t>
            </w:r>
            <w:r w:rsidR="00E94981" w:rsidRPr="00256119">
              <w:rPr>
                <w:lang w:val="de-CH"/>
              </w:rPr>
              <w:t xml:space="preserve"> </w:t>
            </w:r>
            <w:r w:rsidRPr="00256119">
              <w:rPr>
                <w:lang w:val="de-CH"/>
              </w:rPr>
              <w:t xml:space="preserve">ist immer mit anderen </w:t>
            </w:r>
            <w:r w:rsidR="00E94981" w:rsidRPr="00256119">
              <w:rPr>
                <w:lang w:val="de-CH"/>
              </w:rPr>
              <w:t>Vertragspartner</w:t>
            </w:r>
            <w:r w:rsidR="00935392">
              <w:rPr>
                <w:lang w:val="de-CH"/>
              </w:rPr>
              <w:t>n</w:t>
            </w:r>
            <w:r w:rsidR="00E94981" w:rsidRPr="00256119">
              <w:rPr>
                <w:lang w:val="de-CH"/>
              </w:rPr>
              <w:t xml:space="preserve"> </w:t>
            </w:r>
            <w:r w:rsidRPr="00256119">
              <w:rPr>
                <w:lang w:val="de-CH"/>
              </w:rPr>
              <w:t>durch ein gemeinsames Team und ein gemeinsames Projekt verbunden.</w:t>
            </w:r>
          </w:p>
        </w:tc>
      </w:tr>
      <w:tr w:rsidR="00817AF0" w:rsidRPr="00256119" w14:paraId="7EC57758"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5F6C18F6" w14:textId="77777777" w:rsidR="00817AF0" w:rsidRPr="00256119" w:rsidRDefault="00817AF0" w:rsidP="00867D8A">
            <w:pPr>
              <w:pStyle w:val="BoxCOMINNO1"/>
              <w:widowControl w:val="0"/>
              <w:rPr>
                <w:lang w:val="de-CH"/>
              </w:rPr>
            </w:pPr>
            <w:r w:rsidRPr="00256119">
              <w:rPr>
                <w:lang w:val="de-CH"/>
              </w:rPr>
              <w:t>Plattform</w:t>
            </w:r>
          </w:p>
        </w:tc>
        <w:tc>
          <w:tcPr>
            <w:tcW w:w="8137" w:type="dxa"/>
            <w:tcBorders>
              <w:top w:val="single" w:sz="4" w:space="0" w:color="000000"/>
              <w:left w:val="single" w:sz="4" w:space="0" w:color="000000"/>
              <w:bottom w:val="single" w:sz="4" w:space="0" w:color="000000"/>
              <w:right w:val="single" w:sz="4" w:space="0" w:color="000000"/>
            </w:tcBorders>
            <w:hideMark/>
          </w:tcPr>
          <w:p w14:paraId="51066E62" w14:textId="77777777" w:rsidR="00817AF0" w:rsidRPr="00256119" w:rsidRDefault="00817AF0" w:rsidP="00867D8A">
            <w:pPr>
              <w:pStyle w:val="BoxCOMINNO1"/>
              <w:widowControl w:val="0"/>
              <w:rPr>
                <w:lang w:val="de-CH"/>
              </w:rPr>
            </w:pPr>
            <w:r w:rsidRPr="00256119">
              <w:rPr>
                <w:lang w:val="de-CH"/>
              </w:rPr>
              <w:t xml:space="preserve">siehe </w:t>
            </w:r>
            <w:r w:rsidRPr="00256119">
              <w:rPr>
                <w:lang w:val="de-CH"/>
              </w:rPr>
              <w:fldChar w:fldCharType="begin"/>
            </w:r>
            <w:r w:rsidRPr="00256119">
              <w:rPr>
                <w:lang w:val="de-CH"/>
              </w:rPr>
              <w:instrText xml:space="preserve"> REF __RefNumPara__2766_2482567344 \w \w \h  \* MERGEFORMAT </w:instrText>
            </w:r>
            <w:r w:rsidRPr="00256119">
              <w:rPr>
                <w:lang w:val="de-CH"/>
              </w:rPr>
            </w:r>
            <w:r w:rsidRPr="00256119">
              <w:rPr>
                <w:lang w:val="de-CH"/>
              </w:rPr>
              <w:fldChar w:fldCharType="separate"/>
            </w:r>
            <w:r w:rsidRPr="00256119">
              <w:rPr>
                <w:lang w:val="de-CH"/>
              </w:rPr>
              <w:t>§6</w:t>
            </w:r>
            <w:r w:rsidRPr="00256119">
              <w:rPr>
                <w:lang w:val="de-CH"/>
              </w:rPr>
              <w:fldChar w:fldCharType="end"/>
            </w:r>
          </w:p>
        </w:tc>
      </w:tr>
      <w:tr w:rsidR="00817AF0" w:rsidRPr="00256119" w14:paraId="0D8FEABA" w14:textId="77777777" w:rsidTr="00ED76A5">
        <w:tc>
          <w:tcPr>
            <w:tcW w:w="1838" w:type="dxa"/>
            <w:tcBorders>
              <w:top w:val="nil"/>
              <w:left w:val="single" w:sz="4" w:space="0" w:color="000000"/>
              <w:bottom w:val="single" w:sz="4" w:space="0" w:color="000000"/>
              <w:right w:val="single" w:sz="4" w:space="0" w:color="000000"/>
            </w:tcBorders>
            <w:hideMark/>
          </w:tcPr>
          <w:p w14:paraId="788071B0" w14:textId="77777777" w:rsidR="00817AF0" w:rsidRPr="00256119" w:rsidRDefault="00817AF0" w:rsidP="00867D8A">
            <w:pPr>
              <w:pStyle w:val="BoxCOMINNO1"/>
              <w:widowControl w:val="0"/>
              <w:rPr>
                <w:lang w:val="de-CH"/>
              </w:rPr>
            </w:pPr>
            <w:r w:rsidRPr="00256119">
              <w:rPr>
                <w:lang w:val="de-CH"/>
              </w:rPr>
              <w:t>Plenum</w:t>
            </w:r>
          </w:p>
        </w:tc>
        <w:tc>
          <w:tcPr>
            <w:tcW w:w="8137" w:type="dxa"/>
            <w:tcBorders>
              <w:top w:val="nil"/>
              <w:left w:val="single" w:sz="4" w:space="0" w:color="000000"/>
              <w:bottom w:val="single" w:sz="4" w:space="0" w:color="000000"/>
              <w:right w:val="single" w:sz="4" w:space="0" w:color="000000"/>
            </w:tcBorders>
            <w:hideMark/>
          </w:tcPr>
          <w:p w14:paraId="72965D8D" w14:textId="77777777" w:rsidR="00817AF0" w:rsidRPr="00256119" w:rsidRDefault="00817AF0" w:rsidP="00867D8A">
            <w:pPr>
              <w:pStyle w:val="BoxCOMINNO1"/>
              <w:widowControl w:val="0"/>
              <w:rPr>
                <w:lang w:val="de-CH"/>
              </w:rPr>
            </w:pPr>
            <w:r w:rsidRPr="00256119">
              <w:rPr>
                <w:lang w:val="de-CH"/>
              </w:rPr>
              <w:t xml:space="preserve">siehe Abschnitt </w:t>
            </w:r>
            <w:r w:rsidRPr="00256119">
              <w:rPr>
                <w:lang w:val="de-CH"/>
              </w:rPr>
              <w:fldChar w:fldCharType="begin"/>
            </w:r>
            <w:r w:rsidRPr="00256119">
              <w:rPr>
                <w:lang w:val="de-CH"/>
              </w:rPr>
              <w:instrText xml:space="preserve"> REF __RefNumPara__1807_2482567344_Copy_1 \w \w \h  \* MERGEFORMAT </w:instrText>
            </w:r>
            <w:r w:rsidRPr="00256119">
              <w:rPr>
                <w:lang w:val="de-CH"/>
              </w:rPr>
            </w:r>
            <w:r w:rsidRPr="00256119">
              <w:rPr>
                <w:lang w:val="de-CH"/>
              </w:rPr>
              <w:fldChar w:fldCharType="separate"/>
            </w:r>
            <w:r w:rsidRPr="00256119">
              <w:rPr>
                <w:lang w:val="de-CH"/>
              </w:rPr>
              <w:t>8.2</w:t>
            </w:r>
            <w:r w:rsidRPr="00256119">
              <w:rPr>
                <w:lang w:val="de-CH"/>
              </w:rPr>
              <w:fldChar w:fldCharType="end"/>
            </w:r>
          </w:p>
        </w:tc>
      </w:tr>
      <w:tr w:rsidR="00817AF0" w:rsidRPr="00256119" w14:paraId="5870A26E" w14:textId="77777777" w:rsidTr="00ED76A5">
        <w:tc>
          <w:tcPr>
            <w:tcW w:w="1838" w:type="dxa"/>
            <w:tcBorders>
              <w:top w:val="nil"/>
              <w:left w:val="single" w:sz="4" w:space="0" w:color="000000"/>
              <w:bottom w:val="single" w:sz="4" w:space="0" w:color="000000"/>
              <w:right w:val="single" w:sz="4" w:space="0" w:color="000000"/>
            </w:tcBorders>
            <w:hideMark/>
          </w:tcPr>
          <w:p w14:paraId="652CA8D3" w14:textId="77777777" w:rsidR="00817AF0" w:rsidRPr="00256119" w:rsidRDefault="00817AF0" w:rsidP="00867D8A">
            <w:pPr>
              <w:pStyle w:val="BoxCOMINNO1"/>
              <w:widowControl w:val="0"/>
              <w:rPr>
                <w:lang w:val="de-CH"/>
              </w:rPr>
            </w:pPr>
            <w:r w:rsidRPr="00256119">
              <w:rPr>
                <w:lang w:val="de-CH"/>
              </w:rPr>
              <w:t>Programm</w:t>
            </w:r>
          </w:p>
        </w:tc>
        <w:tc>
          <w:tcPr>
            <w:tcW w:w="8137" w:type="dxa"/>
            <w:tcBorders>
              <w:top w:val="nil"/>
              <w:left w:val="single" w:sz="4" w:space="0" w:color="000000"/>
              <w:bottom w:val="single" w:sz="4" w:space="0" w:color="000000"/>
              <w:right w:val="single" w:sz="4" w:space="0" w:color="000000"/>
            </w:tcBorders>
            <w:hideMark/>
          </w:tcPr>
          <w:p w14:paraId="7D559CE3" w14:textId="0F1EE712" w:rsidR="00817AF0" w:rsidRPr="00256119" w:rsidRDefault="00817AF0" w:rsidP="00867D8A">
            <w:pPr>
              <w:pStyle w:val="BoxCOMINNO1"/>
              <w:widowControl w:val="0"/>
              <w:rPr>
                <w:lang w:val="de-CH"/>
              </w:rPr>
            </w:pPr>
            <w:r w:rsidRPr="00256119">
              <w:rPr>
                <w:lang w:val="de-CH"/>
              </w:rPr>
              <w:t>s</w:t>
            </w:r>
            <w:r w:rsidR="006E7A4F">
              <w:rPr>
                <w:lang w:val="de-CH"/>
              </w:rPr>
              <w:t>i</w:t>
            </w:r>
            <w:r w:rsidRPr="00256119">
              <w:rPr>
                <w:lang w:val="de-CH"/>
              </w:rPr>
              <w:t xml:space="preserve">ehe. Abschnitt </w:t>
            </w:r>
            <w:r w:rsidRPr="00256119">
              <w:rPr>
                <w:lang w:val="de-CH"/>
              </w:rPr>
              <w:fldChar w:fldCharType="begin"/>
            </w:r>
            <w:r w:rsidRPr="00256119">
              <w:rPr>
                <w:lang w:val="de-CH"/>
              </w:rPr>
              <w:instrText xml:space="preserve"> REF __RefNumPara__1563_1123576310 \w \w \h  \* MERGEFORMAT </w:instrText>
            </w:r>
            <w:r w:rsidRPr="00256119">
              <w:rPr>
                <w:lang w:val="de-CH"/>
              </w:rPr>
            </w:r>
            <w:r w:rsidRPr="00256119">
              <w:rPr>
                <w:lang w:val="de-CH"/>
              </w:rPr>
              <w:fldChar w:fldCharType="separate"/>
            </w:r>
            <w:r w:rsidRPr="00256119">
              <w:rPr>
                <w:lang w:val="de-CH"/>
              </w:rPr>
              <w:t>2.1</w:t>
            </w:r>
            <w:r w:rsidRPr="00256119">
              <w:rPr>
                <w:lang w:val="de-CH"/>
              </w:rPr>
              <w:fldChar w:fldCharType="end"/>
            </w:r>
          </w:p>
        </w:tc>
      </w:tr>
      <w:tr w:rsidR="00817AF0" w:rsidRPr="00832D04" w14:paraId="5A35DE81"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74143A70" w14:textId="77777777" w:rsidR="00817AF0" w:rsidRPr="00256119" w:rsidRDefault="00817AF0" w:rsidP="00867D8A">
            <w:pPr>
              <w:pStyle w:val="BoxCOMINNO1"/>
              <w:widowControl w:val="0"/>
              <w:rPr>
                <w:lang w:val="de-CH"/>
              </w:rPr>
            </w:pPr>
            <w:r w:rsidRPr="00256119">
              <w:rPr>
                <w:lang w:val="de-CH"/>
              </w:rPr>
              <w:t>Projekt</w:t>
            </w:r>
          </w:p>
        </w:tc>
        <w:tc>
          <w:tcPr>
            <w:tcW w:w="8137" w:type="dxa"/>
            <w:tcBorders>
              <w:top w:val="single" w:sz="4" w:space="0" w:color="000000"/>
              <w:left w:val="single" w:sz="4" w:space="0" w:color="000000"/>
              <w:bottom w:val="single" w:sz="4" w:space="0" w:color="000000"/>
              <w:right w:val="single" w:sz="4" w:space="0" w:color="000000"/>
            </w:tcBorders>
            <w:hideMark/>
          </w:tcPr>
          <w:p w14:paraId="4712CAC8" w14:textId="77777777" w:rsidR="00817AF0" w:rsidRPr="00256119" w:rsidRDefault="00817AF0" w:rsidP="00867D8A">
            <w:pPr>
              <w:pStyle w:val="BoxCOMINNO1"/>
              <w:widowControl w:val="0"/>
              <w:rPr>
                <w:lang w:val="de-CH"/>
              </w:rPr>
            </w:pPr>
            <w:r w:rsidRPr="00256119">
              <w:rPr>
                <w:lang w:val="de-CH"/>
              </w:rPr>
              <w:t xml:space="preserve">Ein Projekt besteht in der Regel darin, dass man sich über einen bestimmten Zeitraum hinweg bemüht, sogenannte "Proof </w:t>
            </w:r>
            <w:proofErr w:type="spellStart"/>
            <w:r w:rsidRPr="00256119">
              <w:rPr>
                <w:lang w:val="de-CH"/>
              </w:rPr>
              <w:t>of</w:t>
            </w:r>
            <w:proofErr w:type="spellEnd"/>
            <w:r w:rsidRPr="00256119">
              <w:rPr>
                <w:lang w:val="de-CH"/>
              </w:rPr>
              <w:t xml:space="preserve"> Concept" durchzuführen, um zu prüfen und zu zeigen, dass der zugrunde liegende Vorschlag (Idee, Theorie, Konzept usw.) ein praktisches Potenzial hat. Der Begriff „Projekt“ ist mehrdeutig und wird unter anderem für Folgendes verwendet: </w:t>
            </w:r>
          </w:p>
          <w:p w14:paraId="36FA2A4E" w14:textId="27339581" w:rsidR="00817AF0" w:rsidRPr="00256119" w:rsidRDefault="00817AF0" w:rsidP="00867D8A">
            <w:pPr>
              <w:pStyle w:val="BoxCOMINNO1"/>
              <w:widowControl w:val="0"/>
              <w:rPr>
                <w:lang w:val="de-CH"/>
              </w:rPr>
            </w:pPr>
            <w:r w:rsidRPr="00256119">
              <w:rPr>
                <w:lang w:val="de-CH"/>
              </w:rPr>
              <w:t xml:space="preserve">Die kooperativen Aktivitäten und Arbeiten, die das Team durchgeführt hat oder durchführen wird, um die Absichten und Ziele zu erreichen, die im ursprünglichen Antrag (siehe </w:t>
            </w:r>
            <w:r w:rsidR="00E94981" w:rsidRPr="00256119">
              <w:rPr>
                <w:lang w:val="de-CH"/>
              </w:rPr>
              <w:t xml:space="preserve">Template </w:t>
            </w:r>
            <w:r w:rsidR="00935392" w:rsidRPr="00256119">
              <w:rPr>
                <w:lang w:val="de-CH"/>
              </w:rPr>
              <w:t>Aktivitäten</w:t>
            </w:r>
            <w:r w:rsidR="00E94981" w:rsidRPr="00256119">
              <w:rPr>
                <w:lang w:val="de-CH"/>
              </w:rPr>
              <w:t xml:space="preserve"> Budget) </w:t>
            </w:r>
            <w:r w:rsidRPr="00256119">
              <w:rPr>
                <w:lang w:val="de-CH"/>
              </w:rPr>
              <w:t>aufgeführt oder daraus angepasst wurden, in Verbindung mit dem Themenbereich und gemäss den Programmrichtlinien;</w:t>
            </w:r>
          </w:p>
          <w:p w14:paraId="3635CF66" w14:textId="6174390B" w:rsidR="00817AF0" w:rsidRPr="00256119" w:rsidRDefault="0012559F" w:rsidP="00867D8A">
            <w:pPr>
              <w:pStyle w:val="BoxCOMINNO1"/>
              <w:widowControl w:val="0"/>
              <w:rPr>
                <w:lang w:val="de-CH"/>
              </w:rPr>
            </w:pPr>
            <w:r>
              <w:rPr>
                <w:lang w:val="de-CH"/>
              </w:rPr>
              <w:t>d</w:t>
            </w:r>
            <w:r w:rsidR="00817AF0" w:rsidRPr="00256119">
              <w:rPr>
                <w:lang w:val="de-CH"/>
              </w:rPr>
              <w:t>er Umfang dieser Arbeiten und Aktivitäten, wie vereinbart, durchgeführt oder geplant; und/oder</w:t>
            </w:r>
          </w:p>
          <w:p w14:paraId="49624675" w14:textId="72444905" w:rsidR="00817AF0" w:rsidRPr="00256119" w:rsidRDefault="0012559F" w:rsidP="00867D8A">
            <w:pPr>
              <w:pStyle w:val="BoxCOMINNO1"/>
              <w:widowControl w:val="0"/>
              <w:rPr>
                <w:lang w:val="de-CH"/>
              </w:rPr>
            </w:pPr>
            <w:r>
              <w:rPr>
                <w:lang w:val="de-CH"/>
              </w:rPr>
              <w:t>d</w:t>
            </w:r>
            <w:r w:rsidR="00817AF0" w:rsidRPr="00256119">
              <w:rPr>
                <w:lang w:val="de-CH"/>
              </w:rPr>
              <w:t>er Zeitraum, in dem diese Arbeiten und Aktivitäten durchgeführt werden oder durchgeführt werden sollen.</w:t>
            </w:r>
          </w:p>
        </w:tc>
      </w:tr>
      <w:tr w:rsidR="00817AF0" w:rsidRPr="00832D04" w14:paraId="6BDE43A4"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5FA5D932" w14:textId="1541599B" w:rsidR="00817AF0" w:rsidRPr="00256119" w:rsidRDefault="00817AF0" w:rsidP="00867D8A">
            <w:pPr>
              <w:pStyle w:val="BoxCOMINNO1"/>
              <w:widowControl w:val="0"/>
              <w:rPr>
                <w:lang w:val="de-CH"/>
              </w:rPr>
            </w:pPr>
            <w:r w:rsidRPr="00256119">
              <w:rPr>
                <w:lang w:val="de-CH"/>
              </w:rPr>
              <w:t>Eigenanteil</w:t>
            </w:r>
          </w:p>
        </w:tc>
        <w:tc>
          <w:tcPr>
            <w:tcW w:w="8137" w:type="dxa"/>
            <w:tcBorders>
              <w:top w:val="single" w:sz="4" w:space="0" w:color="000000"/>
              <w:left w:val="single" w:sz="4" w:space="0" w:color="000000"/>
              <w:bottom w:val="single" w:sz="4" w:space="0" w:color="000000"/>
              <w:right w:val="single" w:sz="4" w:space="0" w:color="000000"/>
            </w:tcBorders>
            <w:hideMark/>
          </w:tcPr>
          <w:p w14:paraId="788A474D" w14:textId="68BB2218" w:rsidR="00817AF0" w:rsidRPr="00256119" w:rsidRDefault="00817AF0" w:rsidP="00867D8A">
            <w:pPr>
              <w:pStyle w:val="BoxCOMINNO1"/>
              <w:widowControl w:val="0"/>
              <w:rPr>
                <w:lang w:val="de-CH"/>
              </w:rPr>
            </w:pPr>
            <w:r w:rsidRPr="00256119">
              <w:rPr>
                <w:lang w:val="de-CH"/>
              </w:rPr>
              <w:t>D</w:t>
            </w:r>
            <w:r w:rsidR="006E7A4F">
              <w:rPr>
                <w:lang w:val="de-CH"/>
              </w:rPr>
              <w:t>er</w:t>
            </w:r>
            <w:r w:rsidRPr="00256119">
              <w:rPr>
                <w:lang w:val="de-CH"/>
              </w:rPr>
              <w:t xml:space="preserve"> 'Eigenanteil' ist eine Ergänzung zum Unterstützungszuschuss, den jedes Team selbst investieren muss, um sein Projekt im Rahmen des Programms durchzuführen.</w:t>
            </w:r>
          </w:p>
        </w:tc>
      </w:tr>
      <w:tr w:rsidR="00817AF0" w:rsidRPr="00256119" w14:paraId="5EAF07CB" w14:textId="77777777" w:rsidTr="00ED76A5">
        <w:tc>
          <w:tcPr>
            <w:tcW w:w="1838" w:type="dxa"/>
            <w:tcBorders>
              <w:top w:val="nil"/>
              <w:left w:val="single" w:sz="4" w:space="0" w:color="000000"/>
              <w:bottom w:val="single" w:sz="4" w:space="0" w:color="000000"/>
              <w:right w:val="single" w:sz="4" w:space="0" w:color="000000"/>
            </w:tcBorders>
            <w:hideMark/>
          </w:tcPr>
          <w:p w14:paraId="48D5CF5B" w14:textId="52E12DB0" w:rsidR="00817AF0" w:rsidRPr="00256119" w:rsidRDefault="00796215" w:rsidP="00867D8A">
            <w:pPr>
              <w:pStyle w:val="BoxCOMINNO1"/>
              <w:widowControl w:val="0"/>
              <w:rPr>
                <w:lang w:val="de-CH"/>
              </w:rPr>
            </w:pPr>
            <w:r>
              <w:rPr>
                <w:lang w:val="de-CH"/>
              </w:rPr>
              <w:t>Teamrichtlinien</w:t>
            </w:r>
          </w:p>
        </w:tc>
        <w:tc>
          <w:tcPr>
            <w:tcW w:w="8137" w:type="dxa"/>
            <w:tcBorders>
              <w:top w:val="nil"/>
              <w:left w:val="single" w:sz="4" w:space="0" w:color="000000"/>
              <w:bottom w:val="single" w:sz="4" w:space="0" w:color="000000"/>
              <w:right w:val="single" w:sz="4" w:space="0" w:color="000000"/>
            </w:tcBorders>
            <w:hideMark/>
          </w:tcPr>
          <w:p w14:paraId="4D80BBBC" w14:textId="77777777" w:rsidR="00817AF0" w:rsidRPr="00256119" w:rsidRDefault="00817AF0" w:rsidP="00867D8A">
            <w:pPr>
              <w:pStyle w:val="BoxCOMINNO1"/>
              <w:widowControl w:val="0"/>
              <w:rPr>
                <w:lang w:val="de-CH"/>
              </w:rPr>
            </w:pPr>
            <w:r w:rsidRPr="00256119">
              <w:rPr>
                <w:lang w:val="de-CH"/>
              </w:rPr>
              <w:t xml:space="preserve">siehe </w:t>
            </w:r>
            <w:r w:rsidRPr="00256119">
              <w:rPr>
                <w:lang w:val="de-CH"/>
              </w:rPr>
              <w:fldChar w:fldCharType="begin"/>
            </w:r>
            <w:r w:rsidRPr="00256119">
              <w:rPr>
                <w:lang w:val="de-CH"/>
              </w:rPr>
              <w:instrText xml:space="preserve"> REF __RefNumPara__12033_717510813 \w \w \h  \* MERGEFORMAT </w:instrText>
            </w:r>
            <w:r w:rsidRPr="00256119">
              <w:rPr>
                <w:lang w:val="de-CH"/>
              </w:rPr>
            </w:r>
            <w:r w:rsidRPr="00256119">
              <w:rPr>
                <w:lang w:val="de-CH"/>
              </w:rPr>
              <w:fldChar w:fldCharType="separate"/>
            </w:r>
            <w:r w:rsidRPr="00256119">
              <w:rPr>
                <w:lang w:val="de-CH"/>
              </w:rPr>
              <w:t>§75</w:t>
            </w:r>
            <w:r w:rsidRPr="00256119">
              <w:rPr>
                <w:lang w:val="de-CH"/>
              </w:rPr>
              <w:fldChar w:fldCharType="end"/>
            </w:r>
          </w:p>
        </w:tc>
      </w:tr>
      <w:tr w:rsidR="00817AF0" w:rsidRPr="00832D04" w14:paraId="442E5FEC"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7BCAD12E" w14:textId="77777777" w:rsidR="00817AF0" w:rsidRPr="00256119" w:rsidRDefault="00817AF0" w:rsidP="00867D8A">
            <w:pPr>
              <w:pStyle w:val="BoxCOMINNO1"/>
              <w:widowControl w:val="0"/>
              <w:rPr>
                <w:lang w:val="de-CH"/>
              </w:rPr>
            </w:pPr>
            <w:r w:rsidRPr="00256119">
              <w:rPr>
                <w:lang w:val="de-CH"/>
              </w:rPr>
              <w:t>Programmreglement</w:t>
            </w:r>
          </w:p>
        </w:tc>
        <w:tc>
          <w:tcPr>
            <w:tcW w:w="8137" w:type="dxa"/>
            <w:tcBorders>
              <w:top w:val="single" w:sz="4" w:space="0" w:color="000000"/>
              <w:left w:val="single" w:sz="4" w:space="0" w:color="000000"/>
              <w:bottom w:val="single" w:sz="4" w:space="0" w:color="000000"/>
              <w:right w:val="single" w:sz="4" w:space="0" w:color="000000"/>
            </w:tcBorders>
            <w:hideMark/>
          </w:tcPr>
          <w:p w14:paraId="2EC7DB21" w14:textId="722F98B3" w:rsidR="00817AF0" w:rsidRPr="00256119" w:rsidRDefault="00817AF0" w:rsidP="00867D8A">
            <w:pPr>
              <w:pStyle w:val="BoxCOMINNO1"/>
              <w:widowControl w:val="0"/>
              <w:rPr>
                <w:lang w:val="de-CH"/>
              </w:rPr>
            </w:pPr>
            <w:r w:rsidRPr="00256119">
              <w:rPr>
                <w:lang w:val="de-CH"/>
              </w:rPr>
              <w:t xml:space="preserve">Die Gesamtheit der Regeln und Vorschriften, die das Programm in seiner Gesamtheit regeln, angefangen bei den Rechten und Pflichten zwischen </w:t>
            </w:r>
            <w:proofErr w:type="spellStart"/>
            <w:r w:rsidRPr="00256119">
              <w:rPr>
                <w:lang w:val="de-CH"/>
              </w:rPr>
              <w:t>dem_der</w:t>
            </w:r>
            <w:proofErr w:type="spellEnd"/>
            <w:r w:rsidRPr="00256119">
              <w:rPr>
                <w:lang w:val="de-CH"/>
              </w:rPr>
              <w:t xml:space="preserve"> </w:t>
            </w:r>
            <w:r w:rsidR="00E94981" w:rsidRPr="00256119">
              <w:rPr>
                <w:lang w:val="de-CH"/>
              </w:rPr>
              <w:t xml:space="preserve">Teilnehmenden </w:t>
            </w:r>
            <w:r w:rsidRPr="00256119">
              <w:rPr>
                <w:lang w:val="de-CH"/>
              </w:rPr>
              <w:t xml:space="preserve">und </w:t>
            </w:r>
            <w:r w:rsidR="00C91D29">
              <w:rPr>
                <w:lang w:val="de-CH"/>
              </w:rPr>
              <w:t>der Koordination</w:t>
            </w:r>
            <w:r w:rsidRPr="00256119">
              <w:rPr>
                <w:lang w:val="de-CH"/>
              </w:rPr>
              <w:t xml:space="preserve">; siehe §17. Das Programmreglement wird </w:t>
            </w:r>
            <w:r w:rsidR="00C91D29">
              <w:rPr>
                <w:lang w:val="de-CH"/>
              </w:rPr>
              <w:t>von der Koordination</w:t>
            </w:r>
            <w:r w:rsidR="00ED76A5">
              <w:rPr>
                <w:lang w:val="de-CH"/>
              </w:rPr>
              <w:t xml:space="preserve"> </w:t>
            </w:r>
            <w:r w:rsidRPr="00256119">
              <w:rPr>
                <w:lang w:val="de-CH"/>
              </w:rPr>
              <w:t>in allgemeiner (</w:t>
            </w:r>
            <w:r w:rsidR="00ED76A5">
              <w:rPr>
                <w:lang w:val="de-CH"/>
              </w:rPr>
              <w:t>ATB</w:t>
            </w:r>
            <w:r w:rsidRPr="00256119">
              <w:rPr>
                <w:lang w:val="de-CH"/>
              </w:rPr>
              <w:t>) und spezifischer (</w:t>
            </w:r>
            <w:r w:rsidR="00ED76A5">
              <w:rPr>
                <w:lang w:val="de-CH"/>
              </w:rPr>
              <w:t>SPB</w:t>
            </w:r>
            <w:r w:rsidRPr="00256119">
              <w:rPr>
                <w:lang w:val="de-CH"/>
              </w:rPr>
              <w:t>) Form festgelegt, und die Einhaltung dieser Regeln ist Voraussetzung für die Teilnahme am Programm.</w:t>
            </w:r>
          </w:p>
        </w:tc>
      </w:tr>
      <w:tr w:rsidR="00817AF0" w:rsidRPr="00832D04" w14:paraId="0F0BEF88"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4222BFE5" w14:textId="77777777" w:rsidR="00817AF0" w:rsidRPr="00256119" w:rsidRDefault="00817AF0" w:rsidP="00867D8A">
            <w:pPr>
              <w:pStyle w:val="BoxCOMINNO1"/>
              <w:widowControl w:val="0"/>
              <w:rPr>
                <w:lang w:val="de-CH"/>
              </w:rPr>
            </w:pPr>
            <w:r w:rsidRPr="00256119">
              <w:rPr>
                <w:lang w:val="de-CH"/>
              </w:rPr>
              <w:t>Ergebnisse</w:t>
            </w:r>
          </w:p>
        </w:tc>
        <w:tc>
          <w:tcPr>
            <w:tcW w:w="8137" w:type="dxa"/>
            <w:tcBorders>
              <w:top w:val="single" w:sz="4" w:space="0" w:color="000000"/>
              <w:left w:val="single" w:sz="4" w:space="0" w:color="000000"/>
              <w:bottom w:val="single" w:sz="4" w:space="0" w:color="000000"/>
              <w:right w:val="single" w:sz="4" w:space="0" w:color="000000"/>
            </w:tcBorders>
            <w:hideMark/>
          </w:tcPr>
          <w:p w14:paraId="4A2881E4" w14:textId="2E535A7F" w:rsidR="00817AF0" w:rsidRPr="00256119" w:rsidRDefault="00817AF0" w:rsidP="00867D8A">
            <w:pPr>
              <w:pStyle w:val="BoxCOMINNO1"/>
              <w:widowControl w:val="0"/>
              <w:rPr>
                <w:lang w:val="de-CH"/>
              </w:rPr>
            </w:pPr>
            <w:r w:rsidRPr="00256119">
              <w:rPr>
                <w:lang w:val="de-CH"/>
              </w:rPr>
              <w:t xml:space="preserve">Eine besondere Kategorie von Beiträgen, da sie von den </w:t>
            </w:r>
            <w:r w:rsidR="00E94981" w:rsidRPr="00256119">
              <w:rPr>
                <w:lang w:val="de-CH"/>
              </w:rPr>
              <w:t xml:space="preserve">Vertragspartnern </w:t>
            </w:r>
            <w:r w:rsidRPr="00256119">
              <w:rPr>
                <w:lang w:val="de-CH"/>
              </w:rPr>
              <w:t>eines Teams im Rahmen ihres Projekts oder allgemein im Rahmen des Programms entworfen, entwickelt, umgesetzt und/oder produziert werden.</w:t>
            </w:r>
          </w:p>
        </w:tc>
      </w:tr>
      <w:tr w:rsidR="00817AF0" w:rsidRPr="00256119" w14:paraId="4FCD3173" w14:textId="77777777" w:rsidTr="00ED76A5">
        <w:tc>
          <w:tcPr>
            <w:tcW w:w="1838" w:type="dxa"/>
            <w:tcBorders>
              <w:top w:val="single" w:sz="4" w:space="0" w:color="000000"/>
              <w:left w:val="single" w:sz="4" w:space="0" w:color="000000"/>
              <w:bottom w:val="single" w:sz="4" w:space="0" w:color="000000"/>
              <w:right w:val="single" w:sz="4" w:space="0" w:color="000000"/>
            </w:tcBorders>
            <w:hideMark/>
          </w:tcPr>
          <w:p w14:paraId="57F0F6DE" w14:textId="77777777" w:rsidR="00817AF0" w:rsidRPr="00256119" w:rsidRDefault="00817AF0" w:rsidP="00867D8A">
            <w:pPr>
              <w:pStyle w:val="BoxCOMINNO1"/>
              <w:widowControl w:val="0"/>
              <w:rPr>
                <w:lang w:val="de-CH"/>
              </w:rPr>
            </w:pPr>
            <w:r w:rsidRPr="00256119">
              <w:rPr>
                <w:lang w:val="de-CH"/>
              </w:rPr>
              <w:t>Thematik</w:t>
            </w:r>
          </w:p>
        </w:tc>
        <w:tc>
          <w:tcPr>
            <w:tcW w:w="8137" w:type="dxa"/>
            <w:tcBorders>
              <w:top w:val="single" w:sz="4" w:space="0" w:color="000000"/>
              <w:left w:val="single" w:sz="4" w:space="0" w:color="000000"/>
              <w:bottom w:val="single" w:sz="4" w:space="0" w:color="000000"/>
              <w:right w:val="single" w:sz="4" w:space="0" w:color="000000"/>
            </w:tcBorders>
            <w:hideMark/>
          </w:tcPr>
          <w:p w14:paraId="523B80E8" w14:textId="77777777" w:rsidR="00817AF0" w:rsidRPr="00256119" w:rsidRDefault="00817AF0" w:rsidP="00867D8A">
            <w:pPr>
              <w:pStyle w:val="BoxCOMINNO1"/>
              <w:widowControl w:val="0"/>
              <w:rPr>
                <w:lang w:val="de-CH"/>
              </w:rPr>
            </w:pPr>
            <w:r w:rsidRPr="00256119">
              <w:rPr>
                <w:lang w:val="de-CH"/>
              </w:rPr>
              <w:t xml:space="preserve">siehe </w:t>
            </w:r>
            <w:r w:rsidRPr="00256119">
              <w:rPr>
                <w:lang w:val="de-CH"/>
              </w:rPr>
              <w:fldChar w:fldCharType="begin"/>
            </w:r>
            <w:r w:rsidRPr="00256119">
              <w:rPr>
                <w:lang w:val="de-CH"/>
              </w:rPr>
              <w:instrText xml:space="preserve"> REF __RefNumPara__12035_717510813 \w \w \h  \* MERGEFORMAT </w:instrText>
            </w:r>
            <w:r w:rsidRPr="00256119">
              <w:rPr>
                <w:lang w:val="de-CH"/>
              </w:rPr>
            </w:r>
            <w:r w:rsidRPr="00256119">
              <w:rPr>
                <w:lang w:val="de-CH"/>
              </w:rPr>
              <w:fldChar w:fldCharType="separate"/>
            </w:r>
            <w:r w:rsidRPr="00256119">
              <w:rPr>
                <w:lang w:val="de-CH"/>
              </w:rPr>
              <w:t>§2</w:t>
            </w:r>
            <w:r w:rsidRPr="00256119">
              <w:rPr>
                <w:lang w:val="de-CH"/>
              </w:rPr>
              <w:fldChar w:fldCharType="end"/>
            </w:r>
          </w:p>
        </w:tc>
      </w:tr>
    </w:tbl>
    <w:p w14:paraId="67CA92F8" w14:textId="77777777" w:rsidR="00CB0AE0" w:rsidRPr="00256119" w:rsidRDefault="008F26F5">
      <w:pPr>
        <w:rPr>
          <w:rFonts w:ascii="Helvetica" w:eastAsia="Helvetica" w:hAnsi="Helvetica" w:cs="Helvetica"/>
          <w:b/>
          <w:spacing w:val="12"/>
          <w:sz w:val="22"/>
          <w:szCs w:val="23"/>
          <w:lang w:val="de-CH" w:eastAsia="de-DE"/>
        </w:rPr>
      </w:pPr>
      <w:r w:rsidRPr="00256119">
        <w:rPr>
          <w:lang w:val="de-CH"/>
        </w:rPr>
        <w:br w:type="page"/>
      </w:r>
    </w:p>
    <w:p w14:paraId="277BEBFA" w14:textId="592B3F5E" w:rsidR="00DC0557" w:rsidRPr="00256119" w:rsidRDefault="00DC0557" w:rsidP="004B22FA">
      <w:pPr>
        <w:pStyle w:val="COMINNOHeading1"/>
        <w:numPr>
          <w:ilvl w:val="0"/>
          <w:numId w:val="12"/>
        </w:numPr>
        <w:rPr>
          <w:lang w:val="de-CH"/>
        </w:rPr>
      </w:pPr>
      <w:bookmarkStart w:id="2" w:name="_Toc176502684"/>
      <w:bookmarkStart w:id="3" w:name="_Hlk174958288"/>
      <w:bookmarkEnd w:id="0"/>
      <w:r w:rsidRPr="00256119">
        <w:rPr>
          <w:lang w:val="de-CH"/>
        </w:rPr>
        <w:lastRenderedPageBreak/>
        <w:t>Allgemeines</w:t>
      </w:r>
      <w:bookmarkEnd w:id="2"/>
    </w:p>
    <w:p w14:paraId="58188D57" w14:textId="6B75FC34" w:rsidR="00DC0557" w:rsidRPr="00256119" w:rsidRDefault="00DC0557" w:rsidP="004B22FA">
      <w:pPr>
        <w:pStyle w:val="berschrift4"/>
        <w:numPr>
          <w:ilvl w:val="1"/>
          <w:numId w:val="12"/>
        </w:numPr>
        <w:tabs>
          <w:tab w:val="num" w:pos="360"/>
        </w:tabs>
        <w:rPr>
          <w:i w:val="0"/>
          <w:iCs w:val="0"/>
          <w:sz w:val="22"/>
          <w:szCs w:val="22"/>
          <w:lang w:val="de-CH"/>
        </w:rPr>
      </w:pPr>
      <w:bookmarkStart w:id="4" w:name="_Toc142378429"/>
      <w:r w:rsidRPr="00256119">
        <w:rPr>
          <w:i w:val="0"/>
          <w:iCs w:val="0"/>
          <w:sz w:val="22"/>
          <w:szCs w:val="22"/>
          <w:lang w:val="de-CH"/>
        </w:rPr>
        <w:t xml:space="preserve">Über </w:t>
      </w:r>
      <w:bookmarkEnd w:id="4"/>
      <w:r w:rsidRPr="00256119">
        <w:rPr>
          <w:i w:val="0"/>
          <w:iCs w:val="0"/>
          <w:sz w:val="22"/>
          <w:szCs w:val="22"/>
          <w:lang w:val="de-CH"/>
        </w:rPr>
        <w:t>das Programm</w:t>
      </w:r>
    </w:p>
    <w:p w14:paraId="40F3334C" w14:textId="77777777" w:rsidR="00DC0557" w:rsidRPr="00256119" w:rsidRDefault="00DC0557" w:rsidP="00DC0557">
      <w:pPr>
        <w:pStyle w:val="COMINNOParagraph"/>
        <w:numPr>
          <w:ilvl w:val="0"/>
          <w:numId w:val="0"/>
        </w:numPr>
        <w:rPr>
          <w:lang w:val="de-CH"/>
        </w:rPr>
      </w:pPr>
      <w:r w:rsidRPr="00256119">
        <w:rPr>
          <w:lang w:val="de-CH"/>
        </w:rPr>
        <w:t xml:space="preserve">§2 </w:t>
      </w:r>
      <w:r w:rsidRPr="00256119">
        <w:rPr>
          <w:u w:val="single"/>
          <w:lang w:val="de-CH"/>
        </w:rPr>
        <w:t>Hintergrund</w:t>
      </w:r>
      <w:r w:rsidRPr="00256119">
        <w:rPr>
          <w:lang w:val="de-CH"/>
        </w:rPr>
        <w:t>. Am 12. Januar 2021 hat der Staatsrat des Kantons Freiburg für den Agrar- und Lebensmittelsektor eine Strategie verabschiedet, die sich um drei thematische Schwerpunkte gruppiert:</w:t>
      </w:r>
    </w:p>
    <w:p w14:paraId="4D03CBA4" w14:textId="77777777" w:rsidR="00DC0557" w:rsidRPr="00256119" w:rsidRDefault="00DC0557" w:rsidP="00DC0557">
      <w:pPr>
        <w:pStyle w:val="COMINNOParagraph"/>
        <w:numPr>
          <w:ilvl w:val="0"/>
          <w:numId w:val="10"/>
        </w:numPr>
        <w:rPr>
          <w:lang w:val="de-CH"/>
        </w:rPr>
      </w:pPr>
      <w:r w:rsidRPr="00256119">
        <w:rPr>
          <w:lang w:val="de-CH"/>
        </w:rPr>
        <w:t xml:space="preserve">"Landwirtschaft &amp; Industrie 4.0" </w:t>
      </w:r>
      <w:r w:rsidRPr="00256119">
        <w:rPr>
          <w:i/>
          <w:iCs/>
          <w:lang w:val="de-CH"/>
        </w:rPr>
        <w:t xml:space="preserve">- </w:t>
      </w:r>
      <w:r w:rsidRPr="00256119">
        <w:rPr>
          <w:lang w:val="de-CH"/>
        </w:rPr>
        <w:t xml:space="preserve">d. h. die Implementierung digitaler Technologien in der Landwirtschaft und der </w:t>
      </w:r>
      <w:proofErr w:type="gramStart"/>
      <w:r w:rsidRPr="00256119">
        <w:rPr>
          <w:lang w:val="de-CH"/>
        </w:rPr>
        <w:t>Lebensmittelindustrie ;</w:t>
      </w:r>
      <w:proofErr w:type="gramEnd"/>
      <w:r w:rsidRPr="00256119">
        <w:rPr>
          <w:lang w:val="de-CH"/>
        </w:rPr>
        <w:t xml:space="preserve"> </w:t>
      </w:r>
    </w:p>
    <w:p w14:paraId="25A83509" w14:textId="77777777" w:rsidR="00DC0557" w:rsidRPr="00256119" w:rsidRDefault="00DC0557" w:rsidP="00DC0557">
      <w:pPr>
        <w:pStyle w:val="COMINNOParagraph"/>
        <w:numPr>
          <w:ilvl w:val="0"/>
          <w:numId w:val="10"/>
        </w:numPr>
        <w:rPr>
          <w:lang w:val="de-CH"/>
        </w:rPr>
      </w:pPr>
      <w:r w:rsidRPr="00256119">
        <w:rPr>
          <w:lang w:val="de-CH"/>
        </w:rPr>
        <w:t xml:space="preserve">"Verwertung von Biomasse" </w:t>
      </w:r>
      <w:r w:rsidRPr="00256119">
        <w:rPr>
          <w:i/>
          <w:iCs/>
          <w:lang w:val="de-CH"/>
        </w:rPr>
        <w:t xml:space="preserve">- </w:t>
      </w:r>
      <w:r w:rsidRPr="00256119">
        <w:rPr>
          <w:lang w:val="de-CH"/>
        </w:rPr>
        <w:t xml:space="preserve">d. h. die innovative Nutzung von Nebenprodukten der Lebensmittelproduktion; die Aufwertung bestehender Wertschöpfungsketten, die Schaffung neuer Wertschöpfungsketten und verarbeitende Tätigkeiten mit </w:t>
      </w:r>
      <w:proofErr w:type="gramStart"/>
      <w:r w:rsidRPr="00256119">
        <w:rPr>
          <w:lang w:val="de-CH"/>
        </w:rPr>
        <w:t>Mehrwert ;</w:t>
      </w:r>
      <w:proofErr w:type="gramEnd"/>
    </w:p>
    <w:p w14:paraId="410767AC" w14:textId="77777777" w:rsidR="00DC0557" w:rsidRPr="00256119" w:rsidRDefault="00DC0557" w:rsidP="00DC0557">
      <w:pPr>
        <w:pStyle w:val="COMINNOParagraph"/>
        <w:numPr>
          <w:ilvl w:val="0"/>
          <w:numId w:val="10"/>
        </w:numPr>
        <w:rPr>
          <w:lang w:val="de-CH"/>
        </w:rPr>
      </w:pPr>
      <w:r w:rsidRPr="00256119">
        <w:rPr>
          <w:lang w:val="de-CH"/>
        </w:rPr>
        <w:t xml:space="preserve">"Food &amp; Farm Living Lab" </w:t>
      </w:r>
      <w:r w:rsidRPr="00256119">
        <w:rPr>
          <w:i/>
          <w:iCs/>
          <w:lang w:val="de-CH"/>
        </w:rPr>
        <w:t xml:space="preserve">- </w:t>
      </w:r>
      <w:r w:rsidRPr="00256119">
        <w:rPr>
          <w:lang w:val="de-CH"/>
        </w:rPr>
        <w:t>d. h. die methodische Entwicklung und Erprobung des Marktzugangs und der Dienstleistungen von Innovationen, insbesondere durch Tests unter realen Bedingungen, unter Einbeziehung von Verbrauchern und Endnutzern für die Lebensmittelproduktion von heute und morgen</w:t>
      </w:r>
      <w:r w:rsidRPr="00256119">
        <w:rPr>
          <w:i/>
          <w:iCs/>
          <w:lang w:val="de-CH"/>
        </w:rPr>
        <w:t>.</w:t>
      </w:r>
    </w:p>
    <w:p w14:paraId="76FABA4E" w14:textId="4C70D1E4" w:rsidR="00AA3C4D" w:rsidRPr="00256119" w:rsidRDefault="00AA3C4D" w:rsidP="006E5A6E">
      <w:pPr>
        <w:pStyle w:val="COMINNOParagraph"/>
        <w:numPr>
          <w:ilvl w:val="0"/>
          <w:numId w:val="0"/>
        </w:numPr>
        <w:ind w:left="578"/>
        <w:rPr>
          <w:lang w:val="de-CH"/>
        </w:rPr>
      </w:pPr>
      <w:r w:rsidRPr="00256119">
        <w:rPr>
          <w:lang w:val="de-CH"/>
        </w:rPr>
        <w:t>Für die Umsetzung wurde unter der Leitung eines Projektausschusses ('COPRO') das Programm „Fribourg Agri &amp; Food“ ins Leben gerufen. Dieses umfasst insbesondere ein Programm zur Unterstützung von Projekten zur systemischen Innovation im Agrar- und Lebensmittelbereich ('Programme').</w:t>
      </w:r>
    </w:p>
    <w:p w14:paraId="2555586E" w14:textId="48645319" w:rsidR="00AA3C4D" w:rsidRPr="00256119" w:rsidRDefault="00AA3C4D" w:rsidP="004B22FA">
      <w:pPr>
        <w:pStyle w:val="COMINNOParagraph"/>
        <w:numPr>
          <w:ilvl w:val="0"/>
          <w:numId w:val="13"/>
        </w:numPr>
        <w:rPr>
          <w:lang w:val="de-CH"/>
        </w:rPr>
      </w:pPr>
      <w:bookmarkStart w:id="5" w:name="__RefNumPara__1561_1123576310"/>
      <w:bookmarkEnd w:id="3"/>
      <w:bookmarkEnd w:id="5"/>
      <w:r w:rsidRPr="00256119">
        <w:rPr>
          <w:u w:val="single"/>
          <w:lang w:val="de-CH"/>
        </w:rPr>
        <w:t>Thematische Ausrichtung.</w:t>
      </w:r>
      <w:r w:rsidRPr="00256119">
        <w:rPr>
          <w:lang w:val="de-CH"/>
        </w:rPr>
        <w:t xml:space="preserve"> Das Programm zielt auf die Bereitstellung materieller Unterstützung für Projekte ab, die einen klaren Bezug zu den Schwerpunkten (a) und (b) aufweisen oder allgemein die aktive Einbeziehung von Verbrauchern und Nutzern in die Entwicklung gesunder, nachhaltiger und zukunftsorientierter Lösungen und Lebensmittel ermöglichen; diese geförderten Bereiche bilden zusammen oder einzeln die ' thematische Ausrichtung' des Programms.</w:t>
      </w:r>
    </w:p>
    <w:p w14:paraId="67CA9301" w14:textId="38CA4DCF" w:rsidR="00CB0AE0" w:rsidRPr="00256119" w:rsidRDefault="00ED2434">
      <w:pPr>
        <w:pStyle w:val="COMINNOParagraph"/>
        <w:ind w:left="0" w:firstLine="0"/>
        <w:rPr>
          <w:lang w:val="de-CH"/>
        </w:rPr>
      </w:pPr>
      <w:r w:rsidRPr="00256119">
        <w:rPr>
          <w:u w:val="single"/>
          <w:lang w:val="de-CH"/>
        </w:rPr>
        <w:t>Zweck und Ziele</w:t>
      </w:r>
      <w:r w:rsidR="008F26F5" w:rsidRPr="00256119">
        <w:rPr>
          <w:lang w:val="de-CH"/>
        </w:rPr>
        <w:t xml:space="preserve">. </w:t>
      </w:r>
      <w:r w:rsidRPr="00256119">
        <w:rPr>
          <w:lang w:val="de-CH"/>
        </w:rPr>
        <w:t>Das Programm ist eine Einrichtung zur Förderung von kooperativer und multidisziplinärer Innovation, deren Ziel es ist, 'Projekte' mit einem systemischen Ansatz und Wirkungspotenzial im Zusammenhang mit dem Themenbereich anzuregen, zu begleiten und zu finanzieren, und zwar gemäss den unten aufgeführten Zielen:</w:t>
      </w:r>
    </w:p>
    <w:p w14:paraId="008E9286" w14:textId="1D96574F" w:rsidR="00821807" w:rsidRDefault="00ED2434" w:rsidP="00821807">
      <w:pPr>
        <w:pStyle w:val="COMINNOParagraph"/>
        <w:numPr>
          <w:ilvl w:val="1"/>
          <w:numId w:val="2"/>
        </w:numPr>
        <w:rPr>
          <w:rFonts w:cs="Lohit Devanagari"/>
          <w:lang w:val="de-CH"/>
        </w:rPr>
      </w:pPr>
      <w:r w:rsidRPr="00256119">
        <w:rPr>
          <w:lang w:val="de-CH"/>
        </w:rPr>
        <w:t>Förderung von Innovation in all ihren kooperativen oder beitragenden Formen, sei es im technologischen Bereich (z. B. Maschinen, Computerprogramme usw.), im sozioökonomischen Bereich (z. B. Geschäftsmodelle, Wertschöpfungsketten, Produkte und Dienstleistungen, berufliches Wohlergehen, kooperative und gemeinschaftliche Dynamiken usw.) oder im Umweltbereich (z. B. Zirkularität von Materialien, Bodenregeneration usw.), sowie Förderung des Wissens- und Technologietransfers</w:t>
      </w:r>
      <w:r w:rsidR="00821807">
        <w:rPr>
          <w:lang w:val="de-CH"/>
        </w:rPr>
        <w:t>.</w:t>
      </w:r>
    </w:p>
    <w:p w14:paraId="604BC880" w14:textId="3FE0A5DB" w:rsidR="00821807" w:rsidRDefault="00ED2434" w:rsidP="00821807">
      <w:pPr>
        <w:pStyle w:val="COMINNOParagraph"/>
        <w:numPr>
          <w:ilvl w:val="1"/>
          <w:numId w:val="2"/>
        </w:numPr>
        <w:rPr>
          <w:rFonts w:cs="Lohit Devanagari"/>
          <w:lang w:val="de-CH"/>
        </w:rPr>
      </w:pPr>
      <w:r w:rsidRPr="00821807">
        <w:rPr>
          <w:lang w:val="de-CH"/>
        </w:rPr>
        <w:t>Erforschung und Demonstration neuer leistungsstarker und wettbewerbsfähiger Geschäftsmodelle, die insbesondere auf multidisziplinären, bereichsübergreifenden und/oder ganzheitlichen Ansätzen beruhen</w:t>
      </w:r>
      <w:r w:rsidR="00821807">
        <w:rPr>
          <w:lang w:val="de-CH"/>
        </w:rPr>
        <w:t>.</w:t>
      </w:r>
    </w:p>
    <w:p w14:paraId="6A7EF051" w14:textId="35C6681E" w:rsidR="00ED2434" w:rsidRPr="00821807" w:rsidRDefault="00ED2434" w:rsidP="00821807">
      <w:pPr>
        <w:pStyle w:val="COMINNOParagraph"/>
        <w:numPr>
          <w:ilvl w:val="1"/>
          <w:numId w:val="2"/>
        </w:numPr>
        <w:rPr>
          <w:rFonts w:cs="Lohit Devanagari"/>
          <w:lang w:val="de-CH"/>
        </w:rPr>
      </w:pPr>
      <w:r w:rsidRPr="00821807">
        <w:rPr>
          <w:lang w:val="de-CH"/>
        </w:rPr>
        <w:t>Förderung der Vernetzung, des Kapazitätsaufbaus sowie der Vertrauensbildung und der Zusammenarbeit zwischen allen sozioökonomischen Akteuren, die mit dem Themenbereich in Verbindung stehen, insbesondere durch formelle und informelle öffentlich-private Partnerschaften</w:t>
      </w:r>
      <w:r w:rsidR="00821807">
        <w:rPr>
          <w:lang w:val="de-CH"/>
        </w:rPr>
        <w:t>.</w:t>
      </w:r>
    </w:p>
    <w:p w14:paraId="672AE08E" w14:textId="4ECDE791" w:rsidR="00ED2434" w:rsidRPr="00256119" w:rsidRDefault="00ED2434">
      <w:pPr>
        <w:pStyle w:val="COMINNOParagraph"/>
        <w:numPr>
          <w:ilvl w:val="1"/>
          <w:numId w:val="2"/>
        </w:numPr>
        <w:rPr>
          <w:lang w:val="de-CH"/>
        </w:rPr>
      </w:pPr>
      <w:r w:rsidRPr="00256119">
        <w:rPr>
          <w:lang w:val="de-CH"/>
        </w:rPr>
        <w:lastRenderedPageBreak/>
        <w:t>Förderung und Aufwertung von Eigeninitiative und Know-how im Zusammenhang mit dem Thema, um den Einsatz und die Entwicklung von Kompetenzen und Talenten im Kanton Freiburg oder allgemein in der Schweiz zu fördern</w:t>
      </w:r>
    </w:p>
    <w:p w14:paraId="6FA50B0F" w14:textId="69AB0BC6" w:rsidR="00ED2434" w:rsidRPr="00256119" w:rsidRDefault="00ED2434">
      <w:pPr>
        <w:pStyle w:val="COMINNOParagraph"/>
        <w:numPr>
          <w:ilvl w:val="1"/>
          <w:numId w:val="2"/>
        </w:numPr>
        <w:rPr>
          <w:lang w:val="de-CH"/>
        </w:rPr>
      </w:pPr>
      <w:r w:rsidRPr="00256119">
        <w:rPr>
          <w:lang w:val="de-CH"/>
        </w:rPr>
        <w:t>Dynamisierung des Freiburger und Schweizer Ökosystems im Zusammenhang mit dem Themenbereich, um sozioökonomische Chancen und Synergien auf lokaler, kantonsübergreifender und überregionaler Ebene sowie den Ruf des Kantons Freiburg zu verbessern</w:t>
      </w:r>
      <w:r w:rsidR="00821807">
        <w:rPr>
          <w:lang w:val="de-CH"/>
        </w:rPr>
        <w:t>.</w:t>
      </w:r>
    </w:p>
    <w:p w14:paraId="1AC17F2F" w14:textId="1D3E4CD6" w:rsidR="00ED2434" w:rsidRPr="00256119" w:rsidRDefault="00ED2434">
      <w:pPr>
        <w:pStyle w:val="COMINNOParagraph"/>
        <w:numPr>
          <w:ilvl w:val="1"/>
          <w:numId w:val="2"/>
        </w:numPr>
        <w:rPr>
          <w:lang w:val="de-CH"/>
        </w:rPr>
      </w:pPr>
      <w:r w:rsidRPr="00256119">
        <w:rPr>
          <w:lang w:val="de-CH"/>
        </w:rPr>
        <w:t>Beitrag zur Positionierung Freiburgs als beispielhaftes Ökosystem</w:t>
      </w:r>
      <w:r w:rsidR="00821807">
        <w:rPr>
          <w:lang w:val="de-CH"/>
        </w:rPr>
        <w:t>.</w:t>
      </w:r>
    </w:p>
    <w:p w14:paraId="67CA9308" w14:textId="2734749C" w:rsidR="00CB0AE0" w:rsidRPr="00256119" w:rsidRDefault="00ED2434">
      <w:pPr>
        <w:pStyle w:val="COMINNOParagraph"/>
        <w:numPr>
          <w:ilvl w:val="1"/>
          <w:numId w:val="2"/>
        </w:numPr>
        <w:rPr>
          <w:lang w:val="de-CH"/>
        </w:rPr>
      </w:pPr>
      <w:r w:rsidRPr="00256119">
        <w:rPr>
          <w:lang w:val="de-CH"/>
        </w:rPr>
        <w:t>Anhebung der Wertschöpfungsketten, Förderung von Schnittstellen mit hoher Wertschöpfun</w:t>
      </w:r>
      <w:r w:rsidR="00821807">
        <w:rPr>
          <w:lang w:val="de-CH"/>
        </w:rPr>
        <w:t>g.</w:t>
      </w:r>
    </w:p>
    <w:p w14:paraId="3A284A03" w14:textId="69221A89" w:rsidR="00ED2434" w:rsidRPr="00256119" w:rsidRDefault="00ED2434" w:rsidP="00ED2434">
      <w:pPr>
        <w:pStyle w:val="COMINNOParagraph"/>
        <w:numPr>
          <w:ilvl w:val="1"/>
          <w:numId w:val="2"/>
        </w:numPr>
        <w:spacing w:before="199" w:after="227"/>
        <w:rPr>
          <w:lang w:val="de-CH"/>
        </w:rPr>
      </w:pPr>
      <w:r w:rsidRPr="00256119">
        <w:rPr>
          <w:lang w:val="de-CH"/>
        </w:rPr>
        <w:t>Förderung der Schaffung von hochqualifizierten Arbeitsplätzen</w:t>
      </w:r>
      <w:r w:rsidR="00821807">
        <w:rPr>
          <w:lang w:val="de-CH"/>
        </w:rPr>
        <w:t>.</w:t>
      </w:r>
    </w:p>
    <w:p w14:paraId="67CA930A" w14:textId="1146F6C6" w:rsidR="00CB0AE0" w:rsidRPr="00256119" w:rsidRDefault="00ED2434" w:rsidP="00ED2434">
      <w:pPr>
        <w:pStyle w:val="COMINNOParagraph"/>
        <w:numPr>
          <w:ilvl w:val="1"/>
          <w:numId w:val="2"/>
        </w:numPr>
        <w:spacing w:before="199" w:after="227"/>
        <w:rPr>
          <w:lang w:val="de-CH"/>
        </w:rPr>
      </w:pPr>
      <w:proofErr w:type="spellStart"/>
      <w:r w:rsidRPr="00256119">
        <w:rPr>
          <w:lang w:val="de-CH"/>
        </w:rPr>
        <w:t>Jede_r</w:t>
      </w:r>
      <w:proofErr w:type="spellEnd"/>
      <w:r w:rsidRPr="00256119">
        <w:rPr>
          <w:lang w:val="de-CH"/>
        </w:rPr>
        <w:t xml:space="preserve"> Teilnehmende ist verpflichtet, an der Verfolgung dieser Ziele im Rahmen des Programms mitzuwirken</w:t>
      </w:r>
      <w:r w:rsidR="008F26F5" w:rsidRPr="00256119">
        <w:rPr>
          <w:lang w:val="de-CH"/>
        </w:rPr>
        <w:t>.</w:t>
      </w:r>
    </w:p>
    <w:p w14:paraId="67CA930B" w14:textId="19B2AAB0" w:rsidR="00CB0AE0" w:rsidRPr="00256119" w:rsidRDefault="00ED2434">
      <w:pPr>
        <w:pStyle w:val="COMINNOParagraph"/>
        <w:rPr>
          <w:lang w:val="de-CH"/>
        </w:rPr>
      </w:pPr>
      <w:r w:rsidRPr="00256119">
        <w:rPr>
          <w:u w:val="single"/>
          <w:lang w:val="de-CH"/>
        </w:rPr>
        <w:t>Inhalt</w:t>
      </w:r>
      <w:r w:rsidR="008F26F5" w:rsidRPr="00256119">
        <w:rPr>
          <w:u w:val="single"/>
          <w:lang w:val="de-CH"/>
        </w:rPr>
        <w:t>.</w:t>
      </w:r>
      <w:r w:rsidR="008F26F5" w:rsidRPr="00256119">
        <w:rPr>
          <w:lang w:val="de-CH"/>
        </w:rPr>
        <w:t xml:space="preserve"> </w:t>
      </w:r>
      <w:r w:rsidRPr="00256119">
        <w:rPr>
          <w:lang w:val="de-CH"/>
        </w:rPr>
        <w:t>Einen Überblick über den Ablauf der Programmzyklen finden Sie in dem Dokument unter folgendem Link</w:t>
      </w:r>
      <w:r w:rsidR="008F26F5" w:rsidRPr="00256119">
        <w:rPr>
          <w:lang w:val="de-CH"/>
        </w:rPr>
        <w:t xml:space="preserve">: </w:t>
      </w:r>
      <w:hyperlink r:id="rId16">
        <w:r w:rsidRPr="00256119">
          <w:rPr>
            <w:rStyle w:val="Hyperlink"/>
            <w:lang w:val="de-CH"/>
          </w:rPr>
          <w:t>Systemische Projekte</w:t>
        </w:r>
        <w:r w:rsidR="008F26F5" w:rsidRPr="00256119">
          <w:rPr>
            <w:rStyle w:val="Hyperlink"/>
            <w:lang w:val="de-CH"/>
          </w:rPr>
          <w:t xml:space="preserve"> | </w:t>
        </w:r>
        <w:r w:rsidR="00A14C85" w:rsidRPr="00256119">
          <w:rPr>
            <w:rStyle w:val="Hyperlink"/>
            <w:lang w:val="de-CH"/>
          </w:rPr>
          <w:t>Freiburg</w:t>
        </w:r>
        <w:r w:rsidR="008F26F5" w:rsidRPr="00256119">
          <w:rPr>
            <w:rStyle w:val="Hyperlink"/>
            <w:lang w:val="de-CH"/>
          </w:rPr>
          <w:t xml:space="preserve"> </w:t>
        </w:r>
        <w:proofErr w:type="spellStart"/>
        <w:r w:rsidR="008F26F5" w:rsidRPr="00256119">
          <w:rPr>
            <w:rStyle w:val="Hyperlink"/>
            <w:lang w:val="de-CH"/>
          </w:rPr>
          <w:t>Agri&amp;Food</w:t>
        </w:r>
        <w:proofErr w:type="spellEnd"/>
      </w:hyperlink>
    </w:p>
    <w:p w14:paraId="67CA930C" w14:textId="13024D19" w:rsidR="00CB0AE0" w:rsidRPr="00256119" w:rsidRDefault="00ED2434">
      <w:pPr>
        <w:pStyle w:val="COMINNOParagraph"/>
        <w:rPr>
          <w:lang w:val="de-CH"/>
        </w:rPr>
      </w:pPr>
      <w:r w:rsidRPr="00256119">
        <w:rPr>
          <w:u w:val="single"/>
          <w:lang w:val="de-CH"/>
        </w:rPr>
        <w:t>Zeitraum</w:t>
      </w:r>
      <w:r w:rsidR="008F26F5" w:rsidRPr="00256119">
        <w:rPr>
          <w:lang w:val="de-CH"/>
        </w:rPr>
        <w:t xml:space="preserve">. </w:t>
      </w:r>
      <w:r w:rsidRPr="00256119">
        <w:rPr>
          <w:lang w:val="de-CH"/>
        </w:rPr>
        <w:t>Das Programm ist in mehrere Abschnitte, auch 'Zyklen' genannt, unterteilt, die jeweils aus einer Aufforderung zur Einreichung von Projekten (Phase I) und der anschliessenden Durchführung der Projekte (Phase II) bestehen. In der Regel dauert ein Zyklus zwischen 12 und 15 Monaten.</w:t>
      </w:r>
    </w:p>
    <w:p w14:paraId="67CA930D" w14:textId="3F77D96D" w:rsidR="00CB0AE0" w:rsidRPr="00256119" w:rsidRDefault="00ED2434">
      <w:pPr>
        <w:pStyle w:val="COMINNOParagraph"/>
        <w:rPr>
          <w:lang w:val="de-CH"/>
        </w:rPr>
      </w:pPr>
      <w:r w:rsidRPr="00256119">
        <w:rPr>
          <w:u w:val="single"/>
          <w:lang w:val="de-CH"/>
        </w:rPr>
        <w:t>Standort</w:t>
      </w:r>
      <w:r w:rsidR="008F26F5" w:rsidRPr="00256119">
        <w:rPr>
          <w:lang w:val="de-CH"/>
        </w:rPr>
        <w:t xml:space="preserve">. </w:t>
      </w:r>
      <w:r w:rsidR="00A14C85" w:rsidRPr="00256119">
        <w:rPr>
          <w:lang w:val="de-CH"/>
        </w:rPr>
        <w:t xml:space="preserve">Das Programm wird den Teilnehmenden über die 'Plattform' angeboten, deren Einstiegspunkt folgendermassen lautet: </w:t>
      </w:r>
      <w:hyperlink r:id="rId17">
        <w:r w:rsidR="00A14C85" w:rsidRPr="00256119">
          <w:rPr>
            <w:rStyle w:val="Hyperlink"/>
            <w:lang w:val="de-CH"/>
          </w:rPr>
          <w:t xml:space="preserve">Systemische Projekte | Freiburg </w:t>
        </w:r>
        <w:proofErr w:type="spellStart"/>
        <w:r w:rsidR="00A14C85" w:rsidRPr="00256119">
          <w:rPr>
            <w:rStyle w:val="Hyperlink"/>
            <w:lang w:val="de-CH"/>
          </w:rPr>
          <w:t>Agri&amp;Food</w:t>
        </w:r>
        <w:proofErr w:type="spellEnd"/>
      </w:hyperlink>
      <w:r w:rsidR="00796215">
        <w:rPr>
          <w:lang w:val="de-CH"/>
        </w:rPr>
        <w:t>.</w:t>
      </w:r>
      <w:r w:rsidR="00A14C85" w:rsidRPr="00256119">
        <w:rPr>
          <w:lang w:val="de-CH"/>
        </w:rPr>
        <w:t xml:space="preserve"> Es wird vom Kanton Freiburg aus durchgeführt, insbesondere und vorrangig auf dem Kantonsgebiet, ist aber offen für eine Zusammenarbeit auf kantonsübergreifender und nationaler Ebene. Aktivitäten und Veranstaltungen im Zusammenhang mit dem Programm können in physischen oder digitalen Räumen stattfinden, auch ausserhalb der üblichen Räumlichkeiten oder der Plattform</w:t>
      </w:r>
      <w:r w:rsidR="008F26F5" w:rsidRPr="00256119">
        <w:rPr>
          <w:lang w:val="de-CH"/>
        </w:rPr>
        <w:t>.</w:t>
      </w:r>
    </w:p>
    <w:p w14:paraId="67CA930E" w14:textId="055F990A" w:rsidR="00CB0AE0" w:rsidRPr="00256119" w:rsidRDefault="00A14C85">
      <w:pPr>
        <w:pStyle w:val="COMINNOParagraph"/>
        <w:rPr>
          <w:lang w:val="de-CH"/>
        </w:rPr>
      </w:pPr>
      <w:r w:rsidRPr="00256119">
        <w:rPr>
          <w:u w:val="single"/>
          <w:lang w:val="de-CH"/>
        </w:rPr>
        <w:t>Projektanträge</w:t>
      </w:r>
      <w:r w:rsidR="008F26F5" w:rsidRPr="00256119">
        <w:rPr>
          <w:lang w:val="de-CH"/>
        </w:rPr>
        <w:t xml:space="preserve">. </w:t>
      </w:r>
      <w:r w:rsidRPr="00256119">
        <w:rPr>
          <w:lang w:val="de-CH"/>
        </w:rPr>
        <w:t>Die Bedingungen für die Einreichung eines Antrags oder die Annahme eines Projekts finden Sie in Abschnitt 4 unten</w:t>
      </w:r>
      <w:r w:rsidR="008F26F5" w:rsidRPr="00256119">
        <w:rPr>
          <w:lang w:val="de-CH"/>
        </w:rPr>
        <w:t>.</w:t>
      </w:r>
    </w:p>
    <w:p w14:paraId="67CA930F" w14:textId="34F34CC6" w:rsidR="00CB0AE0" w:rsidRPr="00256119" w:rsidRDefault="00A14C85">
      <w:pPr>
        <w:pStyle w:val="COMINNOParagraph"/>
        <w:rPr>
          <w:lang w:val="de-CH"/>
        </w:rPr>
      </w:pPr>
      <w:r w:rsidRPr="00256119">
        <w:rPr>
          <w:u w:val="single"/>
          <w:lang w:val="de-CH"/>
        </w:rPr>
        <w:t>Nützliche Dokumentation</w:t>
      </w:r>
      <w:r w:rsidR="008F26F5" w:rsidRPr="00256119">
        <w:rPr>
          <w:lang w:val="de-CH"/>
        </w:rPr>
        <w:t xml:space="preserve">. </w:t>
      </w:r>
      <w:r w:rsidRPr="00256119">
        <w:rPr>
          <w:lang w:val="de-CH"/>
        </w:rPr>
        <w:t>Formulare, Vorlagen oder andere offizielle Dokumente zum Programm sind auf der Plattform unter folgendem Link verfügbar</w:t>
      </w:r>
      <w:r w:rsidR="008F26F5" w:rsidRPr="00256119">
        <w:rPr>
          <w:lang w:val="de-CH"/>
        </w:rPr>
        <w:t xml:space="preserve">: </w:t>
      </w:r>
      <w:hyperlink r:id="rId18">
        <w:r w:rsidRPr="00256119">
          <w:rPr>
            <w:rStyle w:val="Hyperlink"/>
            <w:lang w:val="de-CH"/>
          </w:rPr>
          <w:t>Systemische Projekte</w:t>
        </w:r>
        <w:r w:rsidR="008F26F5" w:rsidRPr="00256119">
          <w:rPr>
            <w:rStyle w:val="Hyperlink"/>
            <w:lang w:val="de-CH"/>
          </w:rPr>
          <w:t>| Fr</w:t>
        </w:r>
        <w:r w:rsidRPr="00256119">
          <w:rPr>
            <w:rStyle w:val="Hyperlink"/>
            <w:lang w:val="de-CH"/>
          </w:rPr>
          <w:t>eib</w:t>
        </w:r>
        <w:r w:rsidR="008F26F5" w:rsidRPr="00256119">
          <w:rPr>
            <w:rStyle w:val="Hyperlink"/>
            <w:lang w:val="de-CH"/>
          </w:rPr>
          <w:t xml:space="preserve">urg </w:t>
        </w:r>
        <w:proofErr w:type="spellStart"/>
        <w:r w:rsidR="008F26F5" w:rsidRPr="00256119">
          <w:rPr>
            <w:rStyle w:val="Hyperlink"/>
            <w:lang w:val="de-CH"/>
          </w:rPr>
          <w:t>Agri&amp;Food</w:t>
        </w:r>
        <w:proofErr w:type="spellEnd"/>
      </w:hyperlink>
    </w:p>
    <w:p w14:paraId="67CA9310" w14:textId="1256E4E4" w:rsidR="00CB0AE0" w:rsidRPr="00256119" w:rsidRDefault="0026314A" w:rsidP="00E67336">
      <w:pPr>
        <w:pStyle w:val="COMINNOHeading1"/>
        <w:numPr>
          <w:ilvl w:val="1"/>
          <w:numId w:val="12"/>
        </w:numPr>
        <w:outlineLvl w:val="1"/>
        <w:rPr>
          <w:lang w:val="de-CH"/>
        </w:rPr>
      </w:pPr>
      <w:bookmarkStart w:id="6" w:name="_Toc176502685"/>
      <w:r>
        <w:rPr>
          <w:lang w:val="de-CH"/>
        </w:rPr>
        <w:t xml:space="preserve"> </w:t>
      </w:r>
      <w:r w:rsidR="00A14C85" w:rsidRPr="00256119">
        <w:rPr>
          <w:lang w:val="de-CH"/>
        </w:rPr>
        <w:t>Zwischen Ihnen und uns</w:t>
      </w:r>
      <w:bookmarkEnd w:id="6"/>
    </w:p>
    <w:p w14:paraId="67CA9311" w14:textId="4AD4246F" w:rsidR="00CB0AE0" w:rsidRPr="00256119" w:rsidRDefault="00A14C85">
      <w:pPr>
        <w:pStyle w:val="COMINNOParagraph"/>
        <w:rPr>
          <w:lang w:val="de-CH"/>
        </w:rPr>
      </w:pPr>
      <w:bookmarkStart w:id="7" w:name="__RefNumPara__9285_1406540874"/>
      <w:bookmarkEnd w:id="7"/>
      <w:r w:rsidRPr="00256119">
        <w:rPr>
          <w:u w:val="single"/>
          <w:lang w:val="de-CH"/>
        </w:rPr>
        <w:t>Ihr Status</w:t>
      </w:r>
      <w:r w:rsidR="008F26F5" w:rsidRPr="00256119">
        <w:rPr>
          <w:lang w:val="de-CH"/>
        </w:rPr>
        <w:t>. ‘</w:t>
      </w:r>
      <w:r w:rsidRPr="00256119">
        <w:rPr>
          <w:b/>
          <w:bCs/>
          <w:lang w:val="de-CH"/>
        </w:rPr>
        <w:t xml:space="preserve">Sie', 'Ihr' </w:t>
      </w:r>
      <w:r w:rsidRPr="00256119">
        <w:rPr>
          <w:lang w:val="de-CH"/>
        </w:rPr>
        <w:t>oder</w:t>
      </w:r>
      <w:r w:rsidRPr="00256119">
        <w:rPr>
          <w:b/>
          <w:bCs/>
          <w:lang w:val="de-CH"/>
        </w:rPr>
        <w:t xml:space="preserve"> 'Ihre' </w:t>
      </w:r>
      <w:r w:rsidRPr="00256119">
        <w:rPr>
          <w:lang w:val="de-CH"/>
        </w:rPr>
        <w:t>bezeichnet jede Person, die als 'Teilnehmende' im Sinne von Abschnitt 3 zum Programm zugelassen wurde oder, allgemeiner gesagt, die diese Teilnahmebedingungen in irgendeiner Weise akzeptiert hat.</w:t>
      </w:r>
    </w:p>
    <w:p w14:paraId="67CA9312" w14:textId="74871907" w:rsidR="00CB0AE0" w:rsidRPr="00256119" w:rsidRDefault="00A14C85">
      <w:pPr>
        <w:pStyle w:val="COMINNOParagraph"/>
        <w:rPr>
          <w:lang w:val="de-CH"/>
        </w:rPr>
      </w:pPr>
      <w:r w:rsidRPr="00256119">
        <w:rPr>
          <w:u w:val="single"/>
          <w:lang w:val="de-CH"/>
        </w:rPr>
        <w:t>Ihre Verpflichtung</w:t>
      </w:r>
      <w:r w:rsidR="008F26F5" w:rsidRPr="00256119">
        <w:rPr>
          <w:lang w:val="de-CH"/>
        </w:rPr>
        <w:t xml:space="preserve">. </w:t>
      </w:r>
      <w:r w:rsidRPr="00256119">
        <w:rPr>
          <w:lang w:val="de-CH"/>
        </w:rPr>
        <w:t>Sie verpflichten sich, die Programmregeln jederzeit einzuhalten. Die Teilnahme am Programm ist grundsätzlich nicht kostenpflichtig, vorbehaltlich der folgenden Bestimmungen</w:t>
      </w:r>
      <w:r w:rsidR="008F26F5" w:rsidRPr="00256119">
        <w:rPr>
          <w:lang w:val="de-CH"/>
        </w:rPr>
        <w:t>:</w:t>
      </w:r>
    </w:p>
    <w:p w14:paraId="0087998D" w14:textId="29B1107A" w:rsidR="00A14C85" w:rsidRPr="00256119" w:rsidRDefault="00A14C85">
      <w:pPr>
        <w:pStyle w:val="COMINNOParagraph"/>
        <w:numPr>
          <w:ilvl w:val="1"/>
          <w:numId w:val="2"/>
        </w:numPr>
        <w:rPr>
          <w:lang w:val="de-CH"/>
        </w:rPr>
      </w:pPr>
      <w:r w:rsidRPr="00256119">
        <w:rPr>
          <w:lang w:val="de-CH"/>
        </w:rPr>
        <w:t>Wenn Sie einen Antrag stellen und dieser als Projekt angenommen wird (siehe Abschnitt 4.4 unten), werden Sie zu einem Beteiligten an diesem Projekt. Die Projektpartner sind verpflichtet, sich materiell in Form eines „</w:t>
      </w:r>
      <w:r w:rsidRPr="00256119">
        <w:rPr>
          <w:b/>
          <w:bCs/>
          <w:lang w:val="de-CH"/>
        </w:rPr>
        <w:t>Eigenanteils</w:t>
      </w:r>
      <w:r w:rsidRPr="00256119">
        <w:rPr>
          <w:lang w:val="de-CH"/>
        </w:rPr>
        <w:t>“ an dem Projekt zu beteiligen, wie in Abschnitt 5.2 beschrieben.</w:t>
      </w:r>
    </w:p>
    <w:p w14:paraId="67CA9314" w14:textId="001458F8" w:rsidR="00CB0AE0" w:rsidRPr="00256119" w:rsidRDefault="00A14C85">
      <w:pPr>
        <w:pStyle w:val="COMINNOParagraph"/>
        <w:numPr>
          <w:ilvl w:val="1"/>
          <w:numId w:val="2"/>
        </w:numPr>
        <w:rPr>
          <w:lang w:val="de-CH"/>
        </w:rPr>
      </w:pPr>
      <w:r w:rsidRPr="00256119">
        <w:rPr>
          <w:lang w:val="de-CH"/>
        </w:rPr>
        <w:lastRenderedPageBreak/>
        <w:t xml:space="preserve">Wenn Sie im Rahmen des Programms freiwillig zusätzliche Optionen oder Dienstleistungen abonnieren, ist es üblich, dass </w:t>
      </w:r>
      <w:proofErr w:type="gramStart"/>
      <w:r w:rsidRPr="00256119">
        <w:rPr>
          <w:lang w:val="de-CH"/>
        </w:rPr>
        <w:t>diese Gegenstand</w:t>
      </w:r>
      <w:proofErr w:type="gramEnd"/>
      <w:r w:rsidRPr="00256119">
        <w:rPr>
          <w:lang w:val="de-CH"/>
        </w:rPr>
        <w:t xml:space="preserve"> von Gegenleistungen sind, die in der Regel kostenpflichtig sind</w:t>
      </w:r>
      <w:r w:rsidR="00796215">
        <w:rPr>
          <w:lang w:val="de-CH"/>
        </w:rPr>
        <w:t>.</w:t>
      </w:r>
    </w:p>
    <w:p w14:paraId="67CA9315" w14:textId="11E905A3" w:rsidR="00CB0AE0" w:rsidRPr="00256119" w:rsidRDefault="00A14C85">
      <w:pPr>
        <w:pStyle w:val="COMINNOParagraph"/>
        <w:rPr>
          <w:lang w:val="de-CH"/>
        </w:rPr>
      </w:pPr>
      <w:bookmarkStart w:id="8" w:name="__RefNumPara__2116_2357085427"/>
      <w:bookmarkEnd w:id="8"/>
      <w:r w:rsidRPr="00256119">
        <w:rPr>
          <w:u w:val="single"/>
          <w:lang w:val="de-CH"/>
        </w:rPr>
        <w:t>Unser Status</w:t>
      </w:r>
      <w:r w:rsidR="008F26F5" w:rsidRPr="00256119">
        <w:rPr>
          <w:lang w:val="de-CH"/>
        </w:rPr>
        <w:t xml:space="preserve">. </w:t>
      </w:r>
      <w:r w:rsidRPr="00256119">
        <w:rPr>
          <w:lang w:val="de-CH"/>
        </w:rPr>
        <w:t xml:space="preserve">Ihr Vertragspartner im Rahmen des Programms ist der gemeinnützige Verein „Cluster Food &amp; Nutrition“ mit Sitz Passage du Cardinal 11, Freiburg (Schweiz). Er fungiert als </w:t>
      </w:r>
      <w:r w:rsidR="00C91D29">
        <w:rPr>
          <w:b/>
          <w:bCs/>
          <w:lang w:val="de-CH"/>
        </w:rPr>
        <w:t>Koordination</w:t>
      </w:r>
      <w:r w:rsidRPr="00256119">
        <w:rPr>
          <w:lang w:val="de-CH"/>
        </w:rPr>
        <w:t xml:space="preserve"> des Programms und wird im Folgenden auch als </w:t>
      </w:r>
      <w:r w:rsidRPr="00256119">
        <w:rPr>
          <w:b/>
          <w:bCs/>
          <w:lang w:val="de-CH"/>
        </w:rPr>
        <w:t>'wir'</w:t>
      </w:r>
      <w:r w:rsidRPr="00256119">
        <w:rPr>
          <w:lang w:val="de-CH"/>
        </w:rPr>
        <w:t xml:space="preserve">, </w:t>
      </w:r>
      <w:r w:rsidRPr="00256119">
        <w:rPr>
          <w:b/>
          <w:bCs/>
          <w:lang w:val="de-CH"/>
        </w:rPr>
        <w:t>'unser'</w:t>
      </w:r>
      <w:r w:rsidRPr="00256119">
        <w:rPr>
          <w:lang w:val="de-CH"/>
        </w:rPr>
        <w:t xml:space="preserve"> oder </w:t>
      </w:r>
      <w:r w:rsidRPr="00256119">
        <w:rPr>
          <w:b/>
          <w:bCs/>
          <w:lang w:val="de-CH"/>
        </w:rPr>
        <w:t>'unsere'</w:t>
      </w:r>
      <w:r w:rsidRPr="00256119">
        <w:rPr>
          <w:lang w:val="de-CH"/>
        </w:rPr>
        <w:t xml:space="preserve"> bezeichnet. Unsere statutarischen Ziele können unter folgendem Link eingesehen werden</w:t>
      </w:r>
      <w:r w:rsidR="008F26F5" w:rsidRPr="00256119">
        <w:rPr>
          <w:lang w:val="de-CH"/>
        </w:rPr>
        <w:t xml:space="preserve">: </w:t>
      </w:r>
      <w:hyperlink r:id="rId19">
        <w:r w:rsidR="008F26F5" w:rsidRPr="00256119">
          <w:rPr>
            <w:rStyle w:val="Hyperlink"/>
            <w:lang w:val="de-CH"/>
          </w:rPr>
          <w:t>https://www.clusterfoodnutrition.ch/fr/membres/devenir-membre</w:t>
        </w:r>
      </w:hyperlink>
      <w:r w:rsidR="00ED76A5">
        <w:rPr>
          <w:lang w:val="de-CH"/>
        </w:rPr>
        <w:t xml:space="preserve"> </w:t>
      </w:r>
    </w:p>
    <w:p w14:paraId="67CA9316" w14:textId="66267F82" w:rsidR="00CB0AE0" w:rsidRPr="00256119" w:rsidRDefault="00A14C85">
      <w:pPr>
        <w:pStyle w:val="COMINNOParagraph"/>
        <w:rPr>
          <w:lang w:val="de-CH"/>
        </w:rPr>
      </w:pPr>
      <w:proofErr w:type="gramStart"/>
      <w:r w:rsidRPr="00256119">
        <w:rPr>
          <w:u w:val="single"/>
          <w:lang w:val="de-CH"/>
        </w:rPr>
        <w:t>Unser Verpflichtung</w:t>
      </w:r>
      <w:proofErr w:type="gramEnd"/>
      <w:r w:rsidR="008F26F5" w:rsidRPr="00256119">
        <w:rPr>
          <w:lang w:val="de-CH"/>
        </w:rPr>
        <w:t xml:space="preserve">. </w:t>
      </w:r>
      <w:r w:rsidRPr="00256119">
        <w:rPr>
          <w:lang w:val="de-CH"/>
        </w:rPr>
        <w:t xml:space="preserve">In Übereinstimmung mit ihrem Mandat zur Umsetzung des Themas, ihren eigenen satzungsgemässen Zielen und den Programmregeln verwaltet </w:t>
      </w:r>
      <w:r w:rsidR="0026314A">
        <w:rPr>
          <w:lang w:val="de-CH"/>
        </w:rPr>
        <w:t>d</w:t>
      </w:r>
      <w:r w:rsidR="00C91D29">
        <w:rPr>
          <w:lang w:val="de-CH"/>
        </w:rPr>
        <w:t>ie Koordination</w:t>
      </w:r>
      <w:r w:rsidRPr="00256119">
        <w:rPr>
          <w:lang w:val="de-CH"/>
        </w:rPr>
        <w:t xml:space="preserve"> das Programm in folgenden Funktionen</w:t>
      </w:r>
      <w:r w:rsidR="008F26F5" w:rsidRPr="00256119">
        <w:rPr>
          <w:lang w:val="de-CH"/>
        </w:rPr>
        <w:t>:</w:t>
      </w:r>
    </w:p>
    <w:p w14:paraId="7248680E" w14:textId="285C9CD1" w:rsidR="00A14C85" w:rsidRPr="00256119" w:rsidRDefault="00C91D29">
      <w:pPr>
        <w:pStyle w:val="COMINNOParagraph"/>
        <w:numPr>
          <w:ilvl w:val="1"/>
          <w:numId w:val="2"/>
        </w:numPr>
        <w:rPr>
          <w:lang w:val="de-CH"/>
        </w:rPr>
      </w:pPr>
      <w:bookmarkStart w:id="9" w:name="__RefNumPara__5484_2503253245"/>
      <w:bookmarkEnd w:id="9"/>
      <w:r>
        <w:rPr>
          <w:i/>
          <w:iCs/>
          <w:lang w:val="de-CH"/>
        </w:rPr>
        <w:t>Koordination</w:t>
      </w:r>
      <w:r w:rsidR="00A14C85" w:rsidRPr="00256119">
        <w:rPr>
          <w:lang w:val="de-CH"/>
        </w:rPr>
        <w:t>. Wir übernehmen die administrativen Prozesse für den reibungslosen Ablauf des Programms wie z. B. Anmeldungen, Veranstaltungen oder die Zuweisung und Überwachung von Finanzmitteln für Projekte.</w:t>
      </w:r>
    </w:p>
    <w:p w14:paraId="214E8C13" w14:textId="4EAC8C51" w:rsidR="00A14C85" w:rsidRPr="00256119" w:rsidRDefault="00A14C85">
      <w:pPr>
        <w:pStyle w:val="COMINNOParagraph"/>
        <w:numPr>
          <w:ilvl w:val="1"/>
          <w:numId w:val="2"/>
        </w:numPr>
        <w:rPr>
          <w:lang w:val="de-CH"/>
        </w:rPr>
      </w:pPr>
      <w:bookmarkStart w:id="10" w:name="__RefNumPara__5486_2503253245"/>
      <w:bookmarkStart w:id="11" w:name="__RefNumPara__5488_2503253245"/>
      <w:bookmarkEnd w:id="10"/>
      <w:bookmarkEnd w:id="11"/>
      <w:r w:rsidRPr="00256119">
        <w:rPr>
          <w:i/>
          <w:iCs/>
          <w:lang w:val="de-CH"/>
        </w:rPr>
        <w:t>Vermittl</w:t>
      </w:r>
      <w:r w:rsidR="0026314A">
        <w:rPr>
          <w:i/>
          <w:iCs/>
          <w:lang w:val="de-CH"/>
        </w:rPr>
        <w:t>ung</w:t>
      </w:r>
      <w:r w:rsidRPr="00256119">
        <w:rPr>
          <w:i/>
          <w:iCs/>
          <w:lang w:val="de-CH"/>
        </w:rPr>
        <w:t xml:space="preserve">. </w:t>
      </w:r>
      <w:r w:rsidRPr="00256119">
        <w:rPr>
          <w:lang w:val="de-CH"/>
        </w:rPr>
        <w:t>Wir tragen dazu bei, Rahmenbedingungen zu schaffen, die Vertrauen sowie einen freien und offenen Austausch fördern: Wir bemühen uns, die Teilnahme, die Zusammenarbeit und den Beitrag jedes Einzelnen so harmonisch, einfach und angenehm wie möglich zu gestalten.</w:t>
      </w:r>
    </w:p>
    <w:p w14:paraId="1E6BC0AF" w14:textId="3D8AEA92" w:rsidR="00933D90" w:rsidRPr="00256119" w:rsidRDefault="00933D90">
      <w:pPr>
        <w:pStyle w:val="COMINNOParagraph"/>
        <w:numPr>
          <w:ilvl w:val="1"/>
          <w:numId w:val="2"/>
        </w:numPr>
        <w:rPr>
          <w:lang w:val="de-CH"/>
        </w:rPr>
      </w:pPr>
      <w:r w:rsidRPr="00256119">
        <w:rPr>
          <w:i/>
          <w:iCs/>
          <w:lang w:val="de-CH"/>
        </w:rPr>
        <w:t>Wissensvermitt</w:t>
      </w:r>
      <w:r w:rsidR="0026314A">
        <w:rPr>
          <w:i/>
          <w:iCs/>
          <w:lang w:val="de-CH"/>
        </w:rPr>
        <w:t>lung</w:t>
      </w:r>
      <w:r w:rsidRPr="00256119">
        <w:rPr>
          <w:i/>
          <w:iCs/>
          <w:lang w:val="de-CH"/>
        </w:rPr>
        <w:t xml:space="preserve">. </w:t>
      </w:r>
      <w:r w:rsidRPr="00256119">
        <w:rPr>
          <w:lang w:val="de-CH"/>
        </w:rPr>
        <w:t>Wir bemühen uns, die Teilnehmenden in die Lage zu versetzen, in Bezug auf Informationen und praktisches Wissen vom Programm zu profitieren. In diesem Sinne fördern wir auch die Kontaktaufnahme und den Austausch mit externen Experten oder anderen inspirierenden oder relevanten Dritten.</w:t>
      </w:r>
    </w:p>
    <w:p w14:paraId="67CA931A" w14:textId="6BBECBC9" w:rsidR="00CB0AE0" w:rsidRPr="00256119" w:rsidRDefault="00256119">
      <w:pPr>
        <w:pStyle w:val="COMINNOParagraph"/>
        <w:numPr>
          <w:ilvl w:val="1"/>
          <w:numId w:val="2"/>
        </w:numPr>
        <w:rPr>
          <w:lang w:val="de-CH"/>
        </w:rPr>
      </w:pPr>
      <w:r w:rsidRPr="00256119">
        <w:rPr>
          <w:i/>
          <w:iCs/>
          <w:lang w:val="de-CH"/>
        </w:rPr>
        <w:t>Vermittl</w:t>
      </w:r>
      <w:r w:rsidR="0026314A">
        <w:rPr>
          <w:i/>
          <w:iCs/>
          <w:lang w:val="de-CH"/>
        </w:rPr>
        <w:t>ung</w:t>
      </w:r>
      <w:r w:rsidRPr="00256119">
        <w:rPr>
          <w:i/>
          <w:iCs/>
          <w:lang w:val="de-CH"/>
        </w:rPr>
        <w:t xml:space="preserve"> </w:t>
      </w:r>
      <w:r w:rsidRPr="00256119">
        <w:rPr>
          <w:rFonts w:ascii="Segoe UI Symbol" w:hAnsi="Segoe UI Symbol" w:cs="Segoe UI Symbol"/>
          <w:i/>
          <w:iCs/>
          <w:lang w:val="de-CH"/>
        </w:rPr>
        <w:t>🙵</w:t>
      </w:r>
      <w:r w:rsidRPr="00256119">
        <w:rPr>
          <w:i/>
          <w:iCs/>
          <w:lang w:val="de-CH"/>
        </w:rPr>
        <w:t xml:space="preserve"> </w:t>
      </w:r>
      <w:r w:rsidR="0026314A">
        <w:rPr>
          <w:i/>
          <w:iCs/>
          <w:lang w:val="de-CH"/>
        </w:rPr>
        <w:t>Ordnungswahrung</w:t>
      </w:r>
      <w:r w:rsidR="008F26F5" w:rsidRPr="00256119">
        <w:rPr>
          <w:lang w:val="de-CH"/>
        </w:rPr>
        <w:t xml:space="preserve">. </w:t>
      </w:r>
      <w:r w:rsidR="00933D90" w:rsidRPr="00256119">
        <w:rPr>
          <w:lang w:val="de-CH"/>
        </w:rPr>
        <w:t>Wir ermutigen und fordern die Teilnehmenden dazu auf, nach den Regeln zu spielen. Insbesondere verlangen wir die Einhaltung der Programmregeln und ein Verhalten, das dem Geist und der sozialen Dynamik des Programms entspricht.</w:t>
      </w:r>
    </w:p>
    <w:p w14:paraId="33B85FDD" w14:textId="77777777" w:rsidR="00933D90" w:rsidRPr="00256119" w:rsidRDefault="00933D90">
      <w:pPr>
        <w:pStyle w:val="COMINNOParagraph"/>
        <w:rPr>
          <w:lang w:val="de-CH"/>
        </w:rPr>
      </w:pPr>
      <w:r w:rsidRPr="00256119">
        <w:rPr>
          <w:u w:val="single"/>
          <w:lang w:val="de-CH"/>
        </w:rPr>
        <w:t>Mandatsträger.</w:t>
      </w:r>
      <w:r w:rsidRPr="00256119">
        <w:rPr>
          <w:lang w:val="de-CH"/>
        </w:rPr>
        <w:t xml:space="preserve"> Um unsere Rollen und Verantwortlichkeiten zu erfüllen, berechtigen Sie uns, Subunternehmer, Bevollmächtigte oder andere Dritte mit bestimmten Aufgaben zu beauftragen (z. B. Experten, die die Jury unterstützen). Diese Dritten sind an Verpflichtungen gebunden, die mindestens so streng sind wie die Verpflichtungen, die wir Ihnen gegenüber haben.</w:t>
      </w:r>
    </w:p>
    <w:p w14:paraId="67CA931C" w14:textId="0817D3C2" w:rsidR="00CB0AE0" w:rsidRPr="00256119" w:rsidRDefault="00933D90">
      <w:pPr>
        <w:pStyle w:val="COMINNOParagraph"/>
        <w:rPr>
          <w:lang w:val="de-CH"/>
        </w:rPr>
      </w:pPr>
      <w:r w:rsidRPr="00256119">
        <w:rPr>
          <w:u w:val="single"/>
          <w:lang w:val="de-CH"/>
        </w:rPr>
        <w:t xml:space="preserve">Angeschlossene Drittanbieter. </w:t>
      </w:r>
      <w:r w:rsidRPr="00256119">
        <w:rPr>
          <w:lang w:val="de-CH"/>
        </w:rPr>
        <w:t>Wir können Partnerschaften mit Drittanbietern eingehen, um Ihnen im Rahmen des Programms potenziell vorteilhafte zusätzliche Optionen oder Dienstleistungen anzubieten, wie z. B. Coaching oder spezielle Beratungsdienste. Die Inanspruchnahme dieser Dienstleistungen ist völlig freiwillig. Wenn Sie sich für die Nutzung einer dieser zusätzlichen Optionen oder Dienstleistungen entscheiden, entsteht das Vertragsverhältnis ausschliesslich zwischen Ihnen und dem jeweiligen Drittanbieter; wir sind weder Partei noch haften wir für irgendeinen Aspekt dieses Vertrages</w:t>
      </w:r>
      <w:r w:rsidR="008F26F5" w:rsidRPr="00256119">
        <w:rPr>
          <w:lang w:val="de-CH"/>
        </w:rPr>
        <w:t>.</w:t>
      </w:r>
    </w:p>
    <w:p w14:paraId="67CA931D" w14:textId="752A69A1" w:rsidR="00CB0AE0" w:rsidRPr="00256119" w:rsidRDefault="00933D90">
      <w:pPr>
        <w:pStyle w:val="COMINNOParagraph"/>
        <w:rPr>
          <w:lang w:val="de-CH"/>
        </w:rPr>
      </w:pPr>
      <w:proofErr w:type="gramStart"/>
      <w:r w:rsidRPr="00256119">
        <w:rPr>
          <w:u w:val="single"/>
          <w:lang w:val="de-CH"/>
        </w:rPr>
        <w:t>Kommunikation</w:t>
      </w:r>
      <w:r w:rsidR="008F26F5" w:rsidRPr="00256119">
        <w:rPr>
          <w:u w:val="single"/>
          <w:lang w:val="de-CH"/>
        </w:rPr>
        <w:t xml:space="preserve"> </w:t>
      </w:r>
      <w:r w:rsidR="008F26F5" w:rsidRPr="00256119">
        <w:rPr>
          <w:lang w:val="de-CH"/>
        </w:rPr>
        <w:t>:</w:t>
      </w:r>
      <w:proofErr w:type="gramEnd"/>
    </w:p>
    <w:p w14:paraId="67CA931E" w14:textId="27F0A944" w:rsidR="00CB0AE0" w:rsidRPr="00256119" w:rsidRDefault="00933D90" w:rsidP="00933D90">
      <w:pPr>
        <w:pStyle w:val="COMINNOParagraph"/>
        <w:numPr>
          <w:ilvl w:val="1"/>
          <w:numId w:val="2"/>
        </w:numPr>
        <w:spacing w:before="0" w:after="0"/>
        <w:rPr>
          <w:lang w:val="de-CH"/>
        </w:rPr>
      </w:pPr>
      <w:r w:rsidRPr="00256119">
        <w:rPr>
          <w:b/>
          <w:bCs/>
          <w:lang w:val="de-CH"/>
        </w:rPr>
        <w:t>Zustellung an Ihre Adresse</w:t>
      </w:r>
      <w:r w:rsidR="008F26F5" w:rsidRPr="00256119">
        <w:rPr>
          <w:b/>
          <w:bCs/>
          <w:lang w:val="de-CH"/>
        </w:rPr>
        <w:t>:</w:t>
      </w:r>
      <w:r w:rsidR="008F26F5" w:rsidRPr="00256119">
        <w:rPr>
          <w:lang w:val="de-CH"/>
        </w:rPr>
        <w:t xml:space="preserve"> </w:t>
      </w:r>
      <w:r w:rsidRPr="00256119">
        <w:rPr>
          <w:lang w:val="de-CH"/>
        </w:rPr>
        <w:t>Sie erklären sich damit einverstanden, dass alle Vereinbarungen, Mitteilungen, Bekanntmachungen, Offenlegungen, Rechnungen und sonstigen Mitteilungen oder Benachrichtigungen, die wir Ihnen elektronisch oder per Post zukommen lassen, innerhalb von sieben Tagen nach ihrer Versendung an die letzte von Ihnen gemä</w:t>
      </w:r>
      <w:r w:rsidR="00ED76A5">
        <w:rPr>
          <w:lang w:val="de-CH"/>
        </w:rPr>
        <w:t>ss</w:t>
      </w:r>
      <w:r w:rsidRPr="00256119">
        <w:rPr>
          <w:lang w:val="de-CH"/>
        </w:rPr>
        <w:t xml:space="preserve"> §29 angegebene Kontaktadresse als ordnungsgemäss zugestellt gelten. Wenn die </w:t>
      </w:r>
      <w:r w:rsidRPr="00256119">
        <w:rPr>
          <w:lang w:val="de-CH"/>
        </w:rPr>
        <w:lastRenderedPageBreak/>
        <w:t>von Ihnen angegebenen Kontaktdaten falsch, ungenau oder veraltet sind, sind Sie allein dafür verantwortlich, sie so schnell wie möglich zu berichtigen: Die Gültigkeit unserer Mitteilungen bleibt davon unberührt</w:t>
      </w:r>
      <w:r w:rsidR="008F26F5" w:rsidRPr="00256119">
        <w:rPr>
          <w:lang w:val="de-CH"/>
        </w:rPr>
        <w:t>.</w:t>
      </w:r>
    </w:p>
    <w:p w14:paraId="67CA931F" w14:textId="2D07B95C" w:rsidR="00CB0AE0" w:rsidRPr="00256119" w:rsidRDefault="00933D90">
      <w:pPr>
        <w:pStyle w:val="COMINNOParagraph"/>
        <w:numPr>
          <w:ilvl w:val="1"/>
          <w:numId w:val="2"/>
        </w:numPr>
        <w:spacing w:before="0" w:after="0"/>
        <w:rPr>
          <w:lang w:val="de-CH"/>
        </w:rPr>
      </w:pPr>
      <w:r w:rsidRPr="00256119">
        <w:rPr>
          <w:b/>
          <w:bCs/>
          <w:lang w:val="de-CH"/>
        </w:rPr>
        <w:t>Kommunikation mit uns</w:t>
      </w:r>
      <w:r w:rsidR="008F26F5" w:rsidRPr="00256119">
        <w:rPr>
          <w:b/>
          <w:bCs/>
          <w:lang w:val="de-CH"/>
        </w:rPr>
        <w:t>:</w:t>
      </w:r>
      <w:r w:rsidR="008F26F5" w:rsidRPr="00256119">
        <w:rPr>
          <w:lang w:val="de-CH"/>
        </w:rPr>
        <w:t xml:space="preserve"> </w:t>
      </w:r>
      <w:r w:rsidRPr="00256119">
        <w:rPr>
          <w:lang w:val="de-CH"/>
        </w:rPr>
        <w:t xml:space="preserve">Alle - formellen und informellen - Mitteilungen, Anfragen oder Benachrichtigungen an </w:t>
      </w:r>
      <w:r w:rsidR="00C91D29">
        <w:rPr>
          <w:lang w:val="de-CH"/>
        </w:rPr>
        <w:t>die Koordination</w:t>
      </w:r>
      <w:r w:rsidRPr="00256119">
        <w:rPr>
          <w:lang w:val="de-CH"/>
        </w:rPr>
        <w:t xml:space="preserve"> müssen über die Kontaktdaten in der Kopfzeile dieser </w:t>
      </w:r>
      <w:r w:rsidR="00256119">
        <w:rPr>
          <w:lang w:val="de-CH"/>
        </w:rPr>
        <w:t>ATB</w:t>
      </w:r>
      <w:r w:rsidRPr="00256119">
        <w:rPr>
          <w:lang w:val="de-CH"/>
        </w:rPr>
        <w:t xml:space="preserve"> oder, falls verfügbar, über die zu diesem Zweck vorgesehenen Funktionen der Plattform gesendet werden</w:t>
      </w:r>
      <w:r w:rsidR="008F26F5" w:rsidRPr="00256119">
        <w:rPr>
          <w:lang w:val="de-CH"/>
        </w:rPr>
        <w:t>.</w:t>
      </w:r>
    </w:p>
    <w:p w14:paraId="67CA9320" w14:textId="2869F4BA" w:rsidR="00CB0AE0" w:rsidRPr="00256119" w:rsidRDefault="00933D90">
      <w:pPr>
        <w:pStyle w:val="COMINNOParagraph"/>
        <w:numPr>
          <w:ilvl w:val="1"/>
          <w:numId w:val="2"/>
        </w:numPr>
        <w:spacing w:before="0" w:after="0"/>
        <w:rPr>
          <w:lang w:val="de-CH"/>
        </w:rPr>
      </w:pPr>
      <w:r w:rsidRPr="00256119">
        <w:rPr>
          <w:b/>
          <w:bCs/>
          <w:lang w:val="de-CH"/>
        </w:rPr>
        <w:t>Vertragssprache</w:t>
      </w:r>
      <w:r w:rsidR="008F26F5" w:rsidRPr="00256119">
        <w:rPr>
          <w:b/>
          <w:bCs/>
          <w:lang w:val="de-CH"/>
        </w:rPr>
        <w:t>:</w:t>
      </w:r>
      <w:r w:rsidR="008F26F5" w:rsidRPr="00256119">
        <w:rPr>
          <w:lang w:val="de-CH"/>
        </w:rPr>
        <w:t xml:space="preserve"> </w:t>
      </w:r>
      <w:r w:rsidRPr="00256119">
        <w:rPr>
          <w:lang w:val="de-CH"/>
        </w:rPr>
        <w:t xml:space="preserve">Die Vertragssprache der Programmbestimmungen zwischen Ihnen und uns ist die Sprache der Anmeldung (z. B. Einreichung des Antrags), </w:t>
      </w:r>
      <w:proofErr w:type="gramStart"/>
      <w:r w:rsidR="00935392">
        <w:rPr>
          <w:lang w:val="de-CH"/>
        </w:rPr>
        <w:t>welche</w:t>
      </w:r>
      <w:r w:rsidRPr="00256119">
        <w:rPr>
          <w:lang w:val="de-CH"/>
        </w:rPr>
        <w:t xml:space="preserve"> Deutsch</w:t>
      </w:r>
      <w:proofErr w:type="gramEnd"/>
      <w:r w:rsidRPr="00256119">
        <w:rPr>
          <w:lang w:val="de-CH"/>
        </w:rPr>
        <w:t xml:space="preserve"> oder Französisch ist; im Zweifelsfall, bei Unklarheiten oder widersprüchlichen Auslegungen ist Französisch massgeblich. Die Vertragssprache gilt für alle Dokumente und Mitteilungen im Zusammenhang mit dem Programm, und ihre Version hat grundsätzlich Vorrang vor allen anderen Übersetzungen</w:t>
      </w:r>
      <w:r w:rsidR="008F26F5" w:rsidRPr="00256119">
        <w:rPr>
          <w:lang w:val="de-CH"/>
        </w:rPr>
        <w:t>.</w:t>
      </w:r>
    </w:p>
    <w:p w14:paraId="67CA9321" w14:textId="7865C6EE" w:rsidR="00CB0AE0" w:rsidRPr="00256119" w:rsidRDefault="00933D90" w:rsidP="00E67336">
      <w:pPr>
        <w:pStyle w:val="COMINNOHeading1"/>
        <w:numPr>
          <w:ilvl w:val="1"/>
          <w:numId w:val="12"/>
        </w:numPr>
        <w:ind w:left="0" w:firstLine="0"/>
        <w:outlineLvl w:val="1"/>
        <w:rPr>
          <w:lang w:val="de-CH"/>
        </w:rPr>
      </w:pPr>
      <w:bookmarkStart w:id="12" w:name="__RefNumPara__3104_2482567344"/>
      <w:bookmarkStart w:id="13" w:name="_Toc176502686"/>
      <w:bookmarkEnd w:id="12"/>
      <w:r w:rsidRPr="00256119">
        <w:rPr>
          <w:lang w:val="de-CH"/>
        </w:rPr>
        <w:t>Über die Programmrichtlinien</w:t>
      </w:r>
      <w:bookmarkEnd w:id="13"/>
    </w:p>
    <w:p w14:paraId="67CA9322" w14:textId="70F76EB9" w:rsidR="00CB0AE0" w:rsidRPr="00256119" w:rsidRDefault="00933D90">
      <w:pPr>
        <w:pStyle w:val="COMINNOParagraph"/>
        <w:rPr>
          <w:lang w:val="de-CH"/>
        </w:rPr>
      </w:pPr>
      <w:r w:rsidRPr="00256119">
        <w:rPr>
          <w:u w:val="single"/>
          <w:lang w:val="de-CH"/>
        </w:rPr>
        <w:t>Vollständiger Vertrag</w:t>
      </w:r>
      <w:r w:rsidR="008F26F5" w:rsidRPr="00256119">
        <w:rPr>
          <w:lang w:val="de-CH"/>
        </w:rPr>
        <w:t xml:space="preserve">. </w:t>
      </w:r>
      <w:r w:rsidRPr="00256119">
        <w:rPr>
          <w:lang w:val="de-CH"/>
        </w:rPr>
        <w:t>Wenn Sie diesen Teilnahmebedingungen zustimmen, stimmen Sie den ''Programmrichtlinien'' in ihrer Gesamtheit zu, die aus den folgenden Elementen bestehen</w:t>
      </w:r>
      <w:r w:rsidR="008F26F5" w:rsidRPr="00256119">
        <w:rPr>
          <w:lang w:val="de-CH"/>
        </w:rPr>
        <w:t>:</w:t>
      </w:r>
    </w:p>
    <w:p w14:paraId="67CA9323" w14:textId="3D350220" w:rsidR="00CB0AE0" w:rsidRPr="00256119" w:rsidRDefault="00933D90">
      <w:pPr>
        <w:pStyle w:val="COMINNOParagraph"/>
        <w:numPr>
          <w:ilvl w:val="1"/>
          <w:numId w:val="2"/>
        </w:numPr>
        <w:rPr>
          <w:lang w:val="de-CH"/>
        </w:rPr>
      </w:pPr>
      <w:r w:rsidRPr="00256119">
        <w:rPr>
          <w:lang w:val="de-CH"/>
        </w:rPr>
        <w:t xml:space="preserve">Die </w:t>
      </w:r>
      <w:r w:rsidR="00E94981" w:rsidRPr="00256119">
        <w:rPr>
          <w:lang w:val="de-CH"/>
        </w:rPr>
        <w:t>a</w:t>
      </w:r>
      <w:r w:rsidRPr="00256119">
        <w:rPr>
          <w:lang w:val="de-CH"/>
        </w:rPr>
        <w:t xml:space="preserve">llgemeinen Teilnahmebedingungen </w:t>
      </w:r>
      <w:r w:rsidR="008F26F5" w:rsidRPr="00256119">
        <w:rPr>
          <w:lang w:val="de-CH"/>
        </w:rPr>
        <w:t>(‘</w:t>
      </w:r>
      <w:r w:rsidRPr="00256119">
        <w:rPr>
          <w:b/>
          <w:bCs/>
          <w:lang w:val="de-CH"/>
        </w:rPr>
        <w:t>ATB</w:t>
      </w:r>
      <w:r w:rsidR="008F26F5" w:rsidRPr="00256119">
        <w:rPr>
          <w:lang w:val="de-CH"/>
        </w:rPr>
        <w:t>’</w:t>
      </w:r>
      <w:proofErr w:type="gramStart"/>
      <w:r w:rsidR="008F26F5" w:rsidRPr="00256119">
        <w:rPr>
          <w:lang w:val="de-CH"/>
        </w:rPr>
        <w:t>) ;</w:t>
      </w:r>
      <w:proofErr w:type="gramEnd"/>
    </w:p>
    <w:p w14:paraId="01FECA6A" w14:textId="77777777" w:rsidR="00821807" w:rsidRDefault="00933D90" w:rsidP="00821807">
      <w:pPr>
        <w:pStyle w:val="COMINNOParagraph"/>
        <w:numPr>
          <w:ilvl w:val="1"/>
          <w:numId w:val="2"/>
        </w:numPr>
        <w:rPr>
          <w:lang w:val="de-CH"/>
        </w:rPr>
      </w:pPr>
      <w:r w:rsidRPr="00256119">
        <w:rPr>
          <w:lang w:val="de-CH"/>
        </w:rPr>
        <w:t xml:space="preserve">Die spezifischen Projektbedingungen </w:t>
      </w:r>
      <w:r w:rsidR="008F26F5" w:rsidRPr="00256119">
        <w:rPr>
          <w:lang w:val="de-CH"/>
        </w:rPr>
        <w:t>(‘</w:t>
      </w:r>
      <w:r w:rsidRPr="00256119">
        <w:rPr>
          <w:b/>
          <w:bCs/>
          <w:lang w:val="de-CH"/>
        </w:rPr>
        <w:t>SPB</w:t>
      </w:r>
      <w:r w:rsidR="008F26F5" w:rsidRPr="00256119">
        <w:rPr>
          <w:lang w:val="de-CH"/>
        </w:rPr>
        <w:t xml:space="preserve">’), </w:t>
      </w:r>
      <w:r w:rsidRPr="00256119">
        <w:rPr>
          <w:lang w:val="de-CH"/>
        </w:rPr>
        <w:t xml:space="preserve">bei </w:t>
      </w:r>
      <w:proofErr w:type="gramStart"/>
      <w:r w:rsidRPr="00256119">
        <w:rPr>
          <w:lang w:val="de-CH"/>
        </w:rPr>
        <w:t>Projektannahme</w:t>
      </w:r>
      <w:r w:rsidR="008F26F5" w:rsidRPr="00256119">
        <w:rPr>
          <w:lang w:val="de-CH"/>
        </w:rPr>
        <w:t xml:space="preserve"> ;</w:t>
      </w:r>
      <w:proofErr w:type="gramEnd"/>
    </w:p>
    <w:p w14:paraId="67CA9326" w14:textId="607EF80C" w:rsidR="00CB0AE0" w:rsidRPr="00821807" w:rsidRDefault="00A472A1" w:rsidP="00821807">
      <w:pPr>
        <w:pStyle w:val="COMINNOParagraph"/>
        <w:numPr>
          <w:ilvl w:val="1"/>
          <w:numId w:val="2"/>
        </w:numPr>
        <w:rPr>
          <w:lang w:val="de-CH"/>
        </w:rPr>
      </w:pPr>
      <w:r w:rsidRPr="00821807">
        <w:rPr>
          <w:lang w:val="de-CH"/>
        </w:rPr>
        <w:t>Die Charta zum Schutz von Personendaten des Staates Freiburg</w:t>
      </w:r>
      <w:r w:rsidR="008F26F5" w:rsidRPr="00821807">
        <w:rPr>
          <w:lang w:val="de-CH"/>
        </w:rPr>
        <w:t xml:space="preserve"> </w:t>
      </w:r>
      <w:hyperlink r:id="rId20">
        <w:r w:rsidR="008F26F5" w:rsidRPr="00821807">
          <w:rPr>
            <w:rStyle w:val="Hyperlink"/>
            <w:lang w:val="de-CH"/>
          </w:rPr>
          <w:t>https://www.fr.ch/politique-de-confidentialite</w:t>
        </w:r>
      </w:hyperlink>
      <w:r w:rsidR="00096D73" w:rsidRPr="00821807">
        <w:rPr>
          <w:rStyle w:val="Hyperlink"/>
          <w:lang w:val="de-CH"/>
        </w:rPr>
        <w:t xml:space="preserve">; </w:t>
      </w:r>
    </w:p>
    <w:p w14:paraId="67CA9327" w14:textId="380B82D5" w:rsidR="00CB0AE0" w:rsidRPr="00256119" w:rsidRDefault="00096D73">
      <w:pPr>
        <w:pStyle w:val="COMINNOParagraph"/>
        <w:numPr>
          <w:ilvl w:val="1"/>
          <w:numId w:val="2"/>
        </w:numPr>
        <w:rPr>
          <w:lang w:val="de-CH"/>
        </w:rPr>
      </w:pPr>
      <w:bookmarkStart w:id="14" w:name="__RefNumPara__5001_1922704400"/>
      <w:bookmarkEnd w:id="14"/>
      <w:r w:rsidRPr="00256119">
        <w:rPr>
          <w:lang w:val="de-CH"/>
        </w:rPr>
        <w:t xml:space="preserve">Jede Ad-hoc-Massnahme, die </w:t>
      </w:r>
      <w:r w:rsidR="00C91D29">
        <w:rPr>
          <w:lang w:val="de-CH"/>
        </w:rPr>
        <w:t>von der Koordination</w:t>
      </w:r>
      <w:r w:rsidRPr="00256119">
        <w:rPr>
          <w:lang w:val="de-CH"/>
        </w:rPr>
        <w:t xml:space="preserve"> ergriffen oder erlassen wird; </w:t>
      </w:r>
    </w:p>
    <w:p w14:paraId="67CA9328" w14:textId="56D62561" w:rsidR="00CB0AE0" w:rsidRPr="00256119" w:rsidRDefault="00096D73">
      <w:pPr>
        <w:pStyle w:val="COMINNOParagraph"/>
        <w:numPr>
          <w:ilvl w:val="1"/>
          <w:numId w:val="2"/>
        </w:numPr>
        <w:rPr>
          <w:lang w:val="de-CH"/>
        </w:rPr>
      </w:pPr>
      <w:r w:rsidRPr="00256119">
        <w:rPr>
          <w:lang w:val="de-CH"/>
        </w:rPr>
        <w:t>Eine Prise gesunder Menschenverstand und Spielfreude</w:t>
      </w:r>
      <w:r w:rsidR="008F26F5" w:rsidRPr="00256119">
        <w:rPr>
          <w:lang w:val="de-CH"/>
        </w:rPr>
        <w:t>!</w:t>
      </w:r>
    </w:p>
    <w:p w14:paraId="67CA9329" w14:textId="035787F1" w:rsidR="00CB0AE0" w:rsidRPr="00256119" w:rsidRDefault="00256119">
      <w:pPr>
        <w:pStyle w:val="COMINNOParagraph"/>
        <w:rPr>
          <w:lang w:val="de-CH"/>
        </w:rPr>
      </w:pPr>
      <w:r w:rsidRPr="00256119">
        <w:rPr>
          <w:u w:val="single"/>
          <w:lang w:val="de-CH"/>
        </w:rPr>
        <w:t>Einsehbarkeit</w:t>
      </w:r>
      <w:r w:rsidR="008F26F5" w:rsidRPr="00256119">
        <w:rPr>
          <w:lang w:val="de-CH"/>
        </w:rPr>
        <w:t xml:space="preserve">. </w:t>
      </w:r>
      <w:r w:rsidR="00096D73" w:rsidRPr="00256119">
        <w:rPr>
          <w:lang w:val="de-CH"/>
        </w:rPr>
        <w:t>Die Programmrichtlinien sind in ihrer letzten gültigen Fassung unter folgendem Link abrufbar</w:t>
      </w:r>
      <w:r w:rsidR="008F26F5" w:rsidRPr="00256119">
        <w:rPr>
          <w:lang w:val="de-CH"/>
        </w:rPr>
        <w:t xml:space="preserve">: </w:t>
      </w:r>
      <w:hyperlink r:id="rId21"/>
      <w:r w:rsidR="008F26F5" w:rsidRPr="00256119">
        <w:rPr>
          <w:rStyle w:val="Hyperlink"/>
          <w:lang w:val="de-CH"/>
        </w:rPr>
        <w:t>https://www.fribourg-agrifood.ch/fr/financement/projets-systemiques</w:t>
      </w:r>
    </w:p>
    <w:p w14:paraId="67CA932A" w14:textId="311B7A75" w:rsidR="00CB0AE0" w:rsidRPr="00256119" w:rsidRDefault="00096D73">
      <w:pPr>
        <w:pStyle w:val="COMINNOParagraph"/>
        <w:rPr>
          <w:lang w:val="de-CH"/>
        </w:rPr>
      </w:pPr>
      <w:bookmarkStart w:id="15" w:name="__RefNumPara__5003_1922704400"/>
      <w:bookmarkEnd w:id="15"/>
      <w:r w:rsidRPr="00256119">
        <w:rPr>
          <w:u w:val="single"/>
          <w:lang w:val="de-CH"/>
        </w:rPr>
        <w:t>Änderungen</w:t>
      </w:r>
      <w:r w:rsidR="008F26F5" w:rsidRPr="00256119">
        <w:rPr>
          <w:lang w:val="de-CH"/>
        </w:rPr>
        <w:t>:</w:t>
      </w:r>
    </w:p>
    <w:p w14:paraId="67CA932B" w14:textId="49EF037D" w:rsidR="00CB0AE0" w:rsidRPr="00256119" w:rsidRDefault="00C91D29">
      <w:pPr>
        <w:pStyle w:val="COMINNOParagraph"/>
        <w:numPr>
          <w:ilvl w:val="1"/>
          <w:numId w:val="2"/>
        </w:numPr>
        <w:rPr>
          <w:lang w:val="de-CH"/>
        </w:rPr>
      </w:pPr>
      <w:r>
        <w:rPr>
          <w:lang w:val="de-CH"/>
        </w:rPr>
        <w:t>Die Koordination</w:t>
      </w:r>
      <w:r w:rsidR="00096D73" w:rsidRPr="00256119">
        <w:rPr>
          <w:lang w:val="de-CH"/>
        </w:rPr>
        <w:t xml:space="preserve"> behält sich das Recht vor, die Programmregeln jederzeit ganz oder teilweise zu ändern, zu überarbeiten und/oder zu modifizieren. Zu diesem Zweck kündigt </w:t>
      </w:r>
      <w:r w:rsidR="0026314A">
        <w:rPr>
          <w:lang w:val="de-CH"/>
        </w:rPr>
        <w:t>d</w:t>
      </w:r>
      <w:r>
        <w:rPr>
          <w:lang w:val="de-CH"/>
        </w:rPr>
        <w:t>ie Koordination</w:t>
      </w:r>
      <w:r w:rsidR="00096D73" w:rsidRPr="00256119">
        <w:rPr>
          <w:lang w:val="de-CH"/>
        </w:rPr>
        <w:t xml:space="preserve"> dies öffentlich auf der Plattform an und/oder benachrichtigt per Mail.</w:t>
      </w:r>
    </w:p>
    <w:p w14:paraId="67CA932C" w14:textId="7CC58502" w:rsidR="00CB0AE0" w:rsidRPr="00256119" w:rsidRDefault="00C91D29">
      <w:pPr>
        <w:pStyle w:val="COMINNOParagraph"/>
        <w:numPr>
          <w:ilvl w:val="1"/>
          <w:numId w:val="2"/>
        </w:numPr>
        <w:rPr>
          <w:lang w:val="de-CH"/>
        </w:rPr>
      </w:pPr>
      <w:bookmarkStart w:id="16" w:name="__RefNumPara__1918_241703991"/>
      <w:bookmarkEnd w:id="16"/>
      <w:r>
        <w:rPr>
          <w:lang w:val="de-CH"/>
        </w:rPr>
        <w:t>Die Koordination</w:t>
      </w:r>
      <w:r w:rsidR="00096D73" w:rsidRPr="00256119">
        <w:rPr>
          <w:lang w:val="de-CH"/>
        </w:rPr>
        <w:t xml:space="preserve"> behält sich das Recht vor, alle notwendigen Massnahmen zu ergreifen oder zu erlassen, um den reibungslosen Ablauf des Programms zu gewährleisten</w:t>
      </w:r>
      <w:r w:rsidR="008F26F5" w:rsidRPr="00256119">
        <w:rPr>
          <w:lang w:val="de-CH"/>
        </w:rPr>
        <w:t>.</w:t>
      </w:r>
    </w:p>
    <w:p w14:paraId="67CA932D" w14:textId="5E42775D" w:rsidR="00CB0AE0" w:rsidRPr="00256119" w:rsidRDefault="00096D73">
      <w:pPr>
        <w:pStyle w:val="COMINNOParagraph"/>
        <w:numPr>
          <w:ilvl w:val="1"/>
          <w:numId w:val="2"/>
        </w:numPr>
        <w:rPr>
          <w:lang w:val="de-CH"/>
        </w:rPr>
      </w:pPr>
      <w:r w:rsidRPr="00256119">
        <w:rPr>
          <w:lang w:val="de-CH"/>
        </w:rPr>
        <w:t xml:space="preserve">Sofern nicht anders angewiesen, tritt jede derartige Änderung sofort nach ihrer Veröffentlichung auf der Plattform oder ihrer Benachrichtigung per E-Mail in Kraft. Wenn Sie nach der Veröffentlichung oder Mitteilung der Änderung weiterhin auf die Plattform zugreifen und diese nutzen oder in irgendeiner Weise am Programm teilnehmen, wird davon ausgegangen, dass Sie die Änderung akzeptieren. Wenn Sie die Änderung nicht akzeptieren, müssen Sie Ihren Teilnahmestatus unverzüglich widerrufen oder kündigen und die Nutzung der Plattform und die Teilnahme am Programm einstellen </w:t>
      </w:r>
      <w:r w:rsidR="008F26F5" w:rsidRPr="00256119">
        <w:rPr>
          <w:lang w:val="de-CH"/>
        </w:rPr>
        <w:t>(</w:t>
      </w:r>
      <w:r w:rsidR="008F26F5" w:rsidRPr="00256119">
        <w:rPr>
          <w:lang w:val="de-CH"/>
        </w:rPr>
        <w:fldChar w:fldCharType="begin"/>
      </w:r>
      <w:r w:rsidR="008F26F5" w:rsidRPr="00256119">
        <w:rPr>
          <w:lang w:val="de-CH"/>
        </w:rPr>
        <w:instrText xml:space="preserve"> REF __RefNumPara__1802_2482567344 \w \w \h </w:instrText>
      </w:r>
      <w:r w:rsidR="008F26F5" w:rsidRPr="00256119">
        <w:rPr>
          <w:lang w:val="de-CH"/>
        </w:rPr>
      </w:r>
      <w:r w:rsidR="008F26F5" w:rsidRPr="00256119">
        <w:rPr>
          <w:lang w:val="de-CH"/>
        </w:rPr>
        <w:fldChar w:fldCharType="separate"/>
      </w:r>
      <w:r w:rsidR="006C5905" w:rsidRPr="00256119">
        <w:rPr>
          <w:lang w:val="de-CH"/>
        </w:rPr>
        <w:t>§133</w:t>
      </w:r>
      <w:r w:rsidR="008F26F5" w:rsidRPr="00256119">
        <w:rPr>
          <w:lang w:val="de-CH"/>
        </w:rPr>
        <w:fldChar w:fldCharType="end"/>
      </w:r>
      <w:r w:rsidR="008F26F5" w:rsidRPr="00256119">
        <w:rPr>
          <w:lang w:val="de-CH"/>
        </w:rPr>
        <w:t>).</w:t>
      </w:r>
    </w:p>
    <w:p w14:paraId="2F78045F" w14:textId="77777777" w:rsidR="00821807" w:rsidRDefault="00D42B3A" w:rsidP="00821807">
      <w:pPr>
        <w:pStyle w:val="COMINNOParagraph"/>
        <w:rPr>
          <w:lang w:val="de-CH"/>
        </w:rPr>
      </w:pPr>
      <w:r w:rsidRPr="00256119">
        <w:rPr>
          <w:u w:val="single"/>
          <w:lang w:val="de-CH"/>
        </w:rPr>
        <w:t>Team</w:t>
      </w:r>
      <w:r w:rsidR="008F26F5" w:rsidRPr="00256119">
        <w:rPr>
          <w:lang w:val="de-CH"/>
        </w:rPr>
        <w:t xml:space="preserve">. </w:t>
      </w:r>
      <w:r w:rsidR="00625C08" w:rsidRPr="00256119">
        <w:rPr>
          <w:lang w:val="de-CH"/>
        </w:rPr>
        <w:t>Jede Verpflichtung oder Schuld, die einem Team gemäss den Programmregeln zusteht, ist gesamtschuldnerisch mit jede</w:t>
      </w:r>
      <w:r w:rsidR="00E94981" w:rsidRPr="00256119">
        <w:rPr>
          <w:lang w:val="de-CH"/>
        </w:rPr>
        <w:t>m</w:t>
      </w:r>
      <w:r w:rsidR="00625C08" w:rsidRPr="00256119">
        <w:rPr>
          <w:lang w:val="de-CH"/>
        </w:rPr>
        <w:t xml:space="preserve"> einzelnen </w:t>
      </w:r>
      <w:r w:rsidR="00E94981" w:rsidRPr="00256119">
        <w:rPr>
          <w:lang w:val="de-CH"/>
        </w:rPr>
        <w:t xml:space="preserve">Vertragspartner </w:t>
      </w:r>
      <w:r w:rsidR="00625C08" w:rsidRPr="00256119">
        <w:rPr>
          <w:lang w:val="de-CH"/>
        </w:rPr>
        <w:t>dieses Teams</w:t>
      </w:r>
      <w:r w:rsidR="00821807">
        <w:rPr>
          <w:lang w:val="de-CH"/>
        </w:rPr>
        <w:t>.</w:t>
      </w:r>
    </w:p>
    <w:p w14:paraId="67CA932F" w14:textId="596FC226" w:rsidR="00CB0AE0" w:rsidRPr="00821807" w:rsidRDefault="00625C08" w:rsidP="00821807">
      <w:pPr>
        <w:pStyle w:val="COMINNOParagraph"/>
        <w:rPr>
          <w:lang w:val="de-CH"/>
        </w:rPr>
      </w:pPr>
      <w:r w:rsidRPr="00821807">
        <w:rPr>
          <w:u w:val="single"/>
          <w:lang w:val="de-CH"/>
        </w:rPr>
        <w:t>Rechtliche</w:t>
      </w:r>
      <w:r w:rsidRPr="00821807">
        <w:rPr>
          <w:i/>
          <w:iCs/>
          <w:u w:val="single"/>
          <w:lang w:val="de-CH"/>
        </w:rPr>
        <w:t xml:space="preserve"> Varia</w:t>
      </w:r>
      <w:r w:rsidR="008F26F5" w:rsidRPr="00821807">
        <w:rPr>
          <w:lang w:val="de-CH"/>
        </w:rPr>
        <w:t xml:space="preserve">. </w:t>
      </w:r>
      <w:r w:rsidRPr="00821807">
        <w:rPr>
          <w:lang w:val="de-CH"/>
        </w:rPr>
        <w:t>Weitere Formalitäten finden Sie in Abschnitt 11 unten</w:t>
      </w:r>
      <w:r w:rsidR="008F26F5" w:rsidRPr="00821807">
        <w:rPr>
          <w:lang w:val="de-CH"/>
        </w:rPr>
        <w:t>.</w:t>
      </w:r>
    </w:p>
    <w:p w14:paraId="67CA9330" w14:textId="30AFBBAD" w:rsidR="00CB0AE0" w:rsidRPr="00256119" w:rsidRDefault="00625C08" w:rsidP="00E67336">
      <w:pPr>
        <w:pStyle w:val="COMINNOHeading1"/>
        <w:numPr>
          <w:ilvl w:val="0"/>
          <w:numId w:val="12"/>
        </w:numPr>
        <w:ind w:left="0" w:firstLine="0"/>
        <w:rPr>
          <w:lang w:val="de-CH"/>
        </w:rPr>
      </w:pPr>
      <w:bookmarkStart w:id="17" w:name="__RefNumPara__2873_783412316"/>
      <w:bookmarkStart w:id="18" w:name="_Toc176502687"/>
      <w:bookmarkEnd w:id="17"/>
      <w:r w:rsidRPr="00256119">
        <w:rPr>
          <w:lang w:val="de-CH"/>
        </w:rPr>
        <w:lastRenderedPageBreak/>
        <w:t>TEILNEHMERSTATUS</w:t>
      </w:r>
      <w:bookmarkEnd w:id="18"/>
    </w:p>
    <w:p w14:paraId="67CA9331" w14:textId="60BFA221" w:rsidR="00CB0AE0" w:rsidRPr="00256119" w:rsidRDefault="00625C08" w:rsidP="00E67336">
      <w:pPr>
        <w:pStyle w:val="COMINNOHeading1"/>
        <w:numPr>
          <w:ilvl w:val="1"/>
          <w:numId w:val="12"/>
        </w:numPr>
        <w:ind w:left="0" w:firstLine="0"/>
        <w:outlineLvl w:val="1"/>
        <w:rPr>
          <w:lang w:val="de-CH"/>
        </w:rPr>
      </w:pPr>
      <w:bookmarkStart w:id="19" w:name="_Toc176502688"/>
      <w:r w:rsidRPr="00256119">
        <w:rPr>
          <w:lang w:val="de-CH"/>
        </w:rPr>
        <w:t>Kriterien für die Teilnahmeberechtigung</w:t>
      </w:r>
      <w:bookmarkEnd w:id="19"/>
      <w:r w:rsidRPr="00256119">
        <w:rPr>
          <w:lang w:val="de-CH"/>
        </w:rPr>
        <w:t xml:space="preserve"> </w:t>
      </w:r>
    </w:p>
    <w:p w14:paraId="67CA9332" w14:textId="2DEDEACF" w:rsidR="00CB0AE0" w:rsidRPr="00256119" w:rsidRDefault="00625C08">
      <w:pPr>
        <w:pStyle w:val="COMINNOParagraph"/>
        <w:rPr>
          <w:lang w:val="de-CH"/>
        </w:rPr>
      </w:pPr>
      <w:r w:rsidRPr="00256119">
        <w:rPr>
          <w:lang w:val="de-CH"/>
        </w:rPr>
        <w:t>Um</w:t>
      </w:r>
      <w:r w:rsidR="00E94981" w:rsidRPr="00256119">
        <w:rPr>
          <w:lang w:val="de-CH"/>
        </w:rPr>
        <w:t xml:space="preserve"> </w:t>
      </w:r>
      <w:proofErr w:type="spellStart"/>
      <w:r w:rsidRPr="00256119">
        <w:rPr>
          <w:lang w:val="de-CH"/>
        </w:rPr>
        <w:t>Programmteilnehme</w:t>
      </w:r>
      <w:r w:rsidR="00E94981" w:rsidRPr="00256119">
        <w:rPr>
          <w:lang w:val="de-CH"/>
        </w:rPr>
        <w:t>nde_r</w:t>
      </w:r>
      <w:proofErr w:type="spellEnd"/>
      <w:r w:rsidR="00E94981" w:rsidRPr="00256119">
        <w:rPr>
          <w:lang w:val="de-CH"/>
        </w:rPr>
        <w:t xml:space="preserve"> </w:t>
      </w:r>
      <w:r w:rsidRPr="00256119">
        <w:rPr>
          <w:lang w:val="de-CH"/>
        </w:rPr>
        <w:t>zu werden, erklären Sie und verpflichten Sie sich zu Folgendem</w:t>
      </w:r>
      <w:r w:rsidR="008F26F5" w:rsidRPr="00256119">
        <w:rPr>
          <w:lang w:val="de-CH"/>
        </w:rPr>
        <w:t>:</w:t>
      </w:r>
    </w:p>
    <w:p w14:paraId="174166D5" w14:textId="0787626D" w:rsidR="00625C08" w:rsidRPr="00256119" w:rsidRDefault="00625C08">
      <w:pPr>
        <w:pStyle w:val="COMINNOParagraph"/>
        <w:numPr>
          <w:ilvl w:val="1"/>
          <w:numId w:val="2"/>
        </w:numPr>
        <w:rPr>
          <w:lang w:val="de-CH"/>
        </w:rPr>
      </w:pPr>
      <w:r w:rsidRPr="00256119">
        <w:rPr>
          <w:lang w:val="de-CH"/>
        </w:rPr>
        <w:t xml:space="preserve">Sie sind als </w:t>
      </w:r>
      <w:r w:rsidRPr="00256119">
        <w:rPr>
          <w:i/>
          <w:iCs/>
          <w:lang w:val="de-CH"/>
        </w:rPr>
        <w:t>natürliche Person</w:t>
      </w:r>
      <w:r w:rsidRPr="00256119">
        <w:rPr>
          <w:lang w:val="de-CH"/>
        </w:rPr>
        <w:t xml:space="preserve"> handlungsfähig (z. B. volljährig, urteilsfähig) oder von Ihrem gesetzlichen Vertreter bevollmächtigt, verbindliche Verpflichtungen gegenüber uns und den Teilnehmenden einzugehen; als </w:t>
      </w:r>
      <w:r w:rsidRPr="00256119">
        <w:rPr>
          <w:i/>
          <w:iCs/>
          <w:lang w:val="de-CH"/>
        </w:rPr>
        <w:t xml:space="preserve">juristische Person, Institution oder andere Form einer kollektiven Organisation </w:t>
      </w:r>
      <w:r w:rsidRPr="00256119">
        <w:rPr>
          <w:lang w:val="de-CH"/>
        </w:rPr>
        <w:t>sind Sie voll geschäftsfähig und verfügen über ausreichende Vollmachten, um verbindliche Verpflichtungen gegenüber uns und den Teilnehmenden einzugehen.</w:t>
      </w:r>
    </w:p>
    <w:p w14:paraId="20879D48" w14:textId="5FD20B88" w:rsidR="00625C08" w:rsidRPr="00256119" w:rsidRDefault="00625C08">
      <w:pPr>
        <w:pStyle w:val="COMINNOParagraph"/>
        <w:numPr>
          <w:ilvl w:val="1"/>
          <w:numId w:val="2"/>
        </w:numPr>
        <w:rPr>
          <w:lang w:val="de-CH"/>
        </w:rPr>
      </w:pPr>
      <w:r w:rsidRPr="00256119">
        <w:rPr>
          <w:lang w:val="de-CH"/>
        </w:rPr>
        <w:t xml:space="preserve">als </w:t>
      </w:r>
      <w:r w:rsidRPr="00256119">
        <w:rPr>
          <w:i/>
          <w:iCs/>
          <w:lang w:val="de-CH"/>
        </w:rPr>
        <w:t>natürliche Person</w:t>
      </w:r>
      <w:r w:rsidRPr="00256119">
        <w:rPr>
          <w:lang w:val="de-CH"/>
        </w:rPr>
        <w:t xml:space="preserve"> sind Sie Schweizer </w:t>
      </w:r>
      <w:proofErr w:type="spellStart"/>
      <w:r w:rsidRPr="00256119">
        <w:rPr>
          <w:lang w:val="de-CH"/>
        </w:rPr>
        <w:t>Staatsbürger_in</w:t>
      </w:r>
      <w:proofErr w:type="spellEnd"/>
      <w:r w:rsidRPr="00256119">
        <w:rPr>
          <w:lang w:val="de-CH"/>
        </w:rPr>
        <w:t xml:space="preserve"> oder verfügen über eine gültige Arbeits- oder Aufenthaltsgenehmigung für die Schweiz; als </w:t>
      </w:r>
      <w:r w:rsidRPr="00256119">
        <w:rPr>
          <w:i/>
          <w:iCs/>
          <w:lang w:val="de-CH"/>
        </w:rPr>
        <w:t>juristische Person, Institution oder andere kollektive Organisationsform</w:t>
      </w:r>
      <w:r w:rsidRPr="00256119">
        <w:rPr>
          <w:lang w:val="de-CH"/>
        </w:rPr>
        <w:t xml:space="preserve"> sind Sie in der Schweiz registriert oder haben Ihren offiziellen Sitz in der Schweiz. Wenn Sie die Kriterien der Staatsangehörigkeit, der Arbeitserlaubnis oder der Registrierung nicht erfüllen, müssen Sie nachweisen können, dass Ihre Teilnahme am Programm einen sozioökonomischen Mehrwert für oder im Kanton Freiburg bewirken soll.</w:t>
      </w:r>
    </w:p>
    <w:p w14:paraId="67CA9335" w14:textId="7165AD5F" w:rsidR="00CB0AE0" w:rsidRPr="00256119" w:rsidRDefault="00625C08">
      <w:pPr>
        <w:pStyle w:val="COMINNOParagraph"/>
        <w:numPr>
          <w:ilvl w:val="1"/>
          <w:numId w:val="2"/>
        </w:numPr>
        <w:rPr>
          <w:lang w:val="de-CH"/>
        </w:rPr>
      </w:pPr>
      <w:r w:rsidRPr="00256119">
        <w:rPr>
          <w:lang w:val="de-CH"/>
        </w:rPr>
        <w:t>Sie wurden nicht zuvor vom Zugang zur Plattform oder der Teilnahme am Programm gesperrt, eingeschränkt oder ausgeschlossen.</w:t>
      </w:r>
    </w:p>
    <w:p w14:paraId="67CA9336" w14:textId="1ED4212A" w:rsidR="00CB0AE0" w:rsidRPr="00256119" w:rsidRDefault="00625C08">
      <w:pPr>
        <w:pStyle w:val="COMINNOParagraph"/>
        <w:numPr>
          <w:ilvl w:val="1"/>
          <w:numId w:val="2"/>
        </w:numPr>
        <w:rPr>
          <w:lang w:val="de-CH"/>
        </w:rPr>
      </w:pPr>
      <w:r w:rsidRPr="00256119">
        <w:rPr>
          <w:lang w:val="de-CH"/>
        </w:rPr>
        <w:t>Ihre Nutzung der Plattform oder Ihre Teilnahme am Programm verstösst nicht gegen für Sie geltende Gesetze oder Vorschriften; einschliesslich, aber nicht beschränkt auf Vorschriften gegen Geldwäsche, unlauteren Wettbewerb oder geistige Eigentumsrechte</w:t>
      </w:r>
      <w:r w:rsidR="00796215">
        <w:rPr>
          <w:lang w:val="de-CH"/>
        </w:rPr>
        <w:t>.</w:t>
      </w:r>
    </w:p>
    <w:p w14:paraId="67CA9337" w14:textId="3A080022" w:rsidR="00CB0AE0" w:rsidRPr="00256119" w:rsidRDefault="00625C08" w:rsidP="00E67336">
      <w:pPr>
        <w:pStyle w:val="COMINNOParagraph"/>
        <w:rPr>
          <w:lang w:val="de-CH"/>
        </w:rPr>
      </w:pPr>
      <w:r w:rsidRPr="00256119">
        <w:rPr>
          <w:lang w:val="de-CH"/>
        </w:rPr>
        <w:t xml:space="preserve">Wenn eine natürliche Person (z.B. </w:t>
      </w:r>
      <w:proofErr w:type="spellStart"/>
      <w:r w:rsidRPr="00256119">
        <w:rPr>
          <w:lang w:val="de-CH"/>
        </w:rPr>
        <w:t>ein_e</w:t>
      </w:r>
      <w:proofErr w:type="spellEnd"/>
      <w:r w:rsidRPr="00256119">
        <w:rPr>
          <w:lang w:val="de-CH"/>
        </w:rPr>
        <w:t xml:space="preserve"> </w:t>
      </w:r>
      <w:proofErr w:type="spellStart"/>
      <w:r w:rsidRPr="00256119">
        <w:rPr>
          <w:lang w:val="de-CH"/>
        </w:rPr>
        <w:t>einzelne_r</w:t>
      </w:r>
      <w:proofErr w:type="spellEnd"/>
      <w:r w:rsidRPr="00256119">
        <w:rPr>
          <w:lang w:val="de-CH"/>
        </w:rPr>
        <w:t xml:space="preserve"> </w:t>
      </w:r>
      <w:proofErr w:type="spellStart"/>
      <w:r w:rsidRPr="00256119">
        <w:rPr>
          <w:lang w:val="de-CH"/>
        </w:rPr>
        <w:t>Angestellte_r</w:t>
      </w:r>
      <w:proofErr w:type="spellEnd"/>
      <w:r w:rsidRPr="00256119">
        <w:rPr>
          <w:lang w:val="de-CH"/>
        </w:rPr>
        <w:t xml:space="preserve">) beabsichtigt, im Namen und auf Rechnung einer juristischen Person (z.B. eines Privatunternehmens oder einer öffentlichen Einrichtung) am Programm teilzunehmen, erklärt diese Person, dass sie als </w:t>
      </w:r>
      <w:proofErr w:type="spellStart"/>
      <w:r w:rsidRPr="00256119">
        <w:rPr>
          <w:lang w:val="de-CH"/>
        </w:rPr>
        <w:t>bevollmächtigte_r</w:t>
      </w:r>
      <w:proofErr w:type="spellEnd"/>
      <w:r w:rsidRPr="00256119">
        <w:rPr>
          <w:lang w:val="de-CH"/>
        </w:rPr>
        <w:t xml:space="preserve"> </w:t>
      </w:r>
      <w:proofErr w:type="spellStart"/>
      <w:r w:rsidRPr="00256119">
        <w:rPr>
          <w:lang w:val="de-CH"/>
        </w:rPr>
        <w:t>Vertreter_in</w:t>
      </w:r>
      <w:proofErr w:type="spellEnd"/>
      <w:r w:rsidRPr="00256119">
        <w:rPr>
          <w:lang w:val="de-CH"/>
        </w:rPr>
        <w:t xml:space="preserve"> mit der vollen Befugnis handelt, ihre juristische Person innerhalb der Grenzen der Programmrichtlinien zu verpflichten. Diese natürliche Person wird namentlich als </w:t>
      </w:r>
      <w:proofErr w:type="spellStart"/>
      <w:r w:rsidRPr="00256119">
        <w:rPr>
          <w:lang w:val="de-CH"/>
        </w:rPr>
        <w:t>Referent_in</w:t>
      </w:r>
      <w:proofErr w:type="spellEnd"/>
      <w:r w:rsidRPr="00256119">
        <w:rPr>
          <w:lang w:val="de-CH"/>
        </w:rPr>
        <w:t xml:space="preserve"> und </w:t>
      </w:r>
      <w:proofErr w:type="spellStart"/>
      <w:r w:rsidRPr="00256119">
        <w:rPr>
          <w:lang w:val="de-CH"/>
        </w:rPr>
        <w:t>Vertreter_in</w:t>
      </w:r>
      <w:proofErr w:type="spellEnd"/>
      <w:r w:rsidRPr="00256119">
        <w:rPr>
          <w:lang w:val="de-CH"/>
        </w:rPr>
        <w:t xml:space="preserve"> der juristischen Person genannt, aber nur die juristische Person wird als </w:t>
      </w:r>
      <w:proofErr w:type="spellStart"/>
      <w:r w:rsidRPr="00256119">
        <w:rPr>
          <w:lang w:val="de-CH"/>
        </w:rPr>
        <w:t>Programmteilne</w:t>
      </w:r>
      <w:r w:rsidR="00E94981" w:rsidRPr="00256119">
        <w:rPr>
          <w:lang w:val="de-CH"/>
        </w:rPr>
        <w:t>hmende_r</w:t>
      </w:r>
      <w:proofErr w:type="spellEnd"/>
      <w:r w:rsidRPr="00256119">
        <w:rPr>
          <w:lang w:val="de-CH"/>
        </w:rPr>
        <w:t xml:space="preserve"> betrachtet</w:t>
      </w:r>
      <w:r w:rsidR="008F26F5" w:rsidRPr="00256119">
        <w:rPr>
          <w:lang w:val="de-CH"/>
        </w:rPr>
        <w:t>.</w:t>
      </w:r>
    </w:p>
    <w:p w14:paraId="67CA9338" w14:textId="217874F9" w:rsidR="00CB0AE0" w:rsidRPr="00256119" w:rsidRDefault="00625C08">
      <w:pPr>
        <w:pStyle w:val="COMINNOParagraph"/>
        <w:rPr>
          <w:lang w:val="de-CH"/>
        </w:rPr>
      </w:pPr>
      <w:r w:rsidRPr="00256119">
        <w:rPr>
          <w:lang w:val="de-CH"/>
        </w:rPr>
        <w:t xml:space="preserve">Ihre Vorteile als </w:t>
      </w:r>
      <w:proofErr w:type="spellStart"/>
      <w:r w:rsidR="00E94981" w:rsidRPr="00256119">
        <w:rPr>
          <w:lang w:val="de-CH"/>
        </w:rPr>
        <w:t>Teilnehmende</w:t>
      </w:r>
      <w:r w:rsidR="00935392">
        <w:rPr>
          <w:lang w:val="de-CH"/>
        </w:rPr>
        <w:t>_r</w:t>
      </w:r>
      <w:proofErr w:type="spellEnd"/>
      <w:r w:rsidR="00E94981" w:rsidRPr="00256119">
        <w:rPr>
          <w:lang w:val="de-CH"/>
        </w:rPr>
        <w:t xml:space="preserve"> </w:t>
      </w:r>
      <w:r w:rsidRPr="00256119">
        <w:rPr>
          <w:lang w:val="de-CH"/>
        </w:rPr>
        <w:t xml:space="preserve">während des Programms können je nach anderen Kriterien variieren, wie z.B. Ihrem Sitz oder Wohnsitz (z.B. Freiburg oder anderswo in der Schweiz), Ihrer wirtschaftlichen Grösse (z.B. KMU oder Grossunternehmen), Ihrer kommerziellen oder nicht-kommerziellen Ausrichtung (z.B. akademisches oder kommerzielles Konsortium) oder Ihrer Teilnahme an anderen vom Kanton Freiburg unterstützten Programmen zur Innovationsförderung (z.B. Freiburger </w:t>
      </w:r>
      <w:proofErr w:type="spellStart"/>
      <w:r w:rsidRPr="00256119">
        <w:rPr>
          <w:lang w:val="de-CH"/>
        </w:rPr>
        <w:t>Gewinner_in</w:t>
      </w:r>
      <w:proofErr w:type="spellEnd"/>
      <w:r w:rsidRPr="00256119">
        <w:rPr>
          <w:lang w:val="de-CH"/>
        </w:rPr>
        <w:t xml:space="preserve"> des Innovationspreises, eines Innovationsschecks, usw.), die vom Kanton Freiburg unterstützt werden</w:t>
      </w:r>
      <w:r w:rsidR="008F26F5" w:rsidRPr="00256119">
        <w:rPr>
          <w:lang w:val="de-CH"/>
        </w:rPr>
        <w:t>.</w:t>
      </w:r>
    </w:p>
    <w:p w14:paraId="67CA9339" w14:textId="70CD4A65" w:rsidR="00CB0AE0" w:rsidRPr="00256119" w:rsidRDefault="00625C08" w:rsidP="00E67336">
      <w:pPr>
        <w:pStyle w:val="COMINNOHeading1"/>
        <w:numPr>
          <w:ilvl w:val="1"/>
          <w:numId w:val="12"/>
        </w:numPr>
        <w:ind w:left="0" w:firstLine="0"/>
        <w:outlineLvl w:val="1"/>
        <w:rPr>
          <w:lang w:val="de-CH"/>
        </w:rPr>
      </w:pPr>
      <w:bookmarkStart w:id="20" w:name="_Toc176502689"/>
      <w:r w:rsidRPr="00256119">
        <w:rPr>
          <w:lang w:val="de-CH"/>
        </w:rPr>
        <w:t>Anmeldungen</w:t>
      </w:r>
      <w:bookmarkEnd w:id="20"/>
    </w:p>
    <w:p w14:paraId="67CA933A" w14:textId="6A51EAB6" w:rsidR="00CB0AE0" w:rsidRPr="00256119" w:rsidRDefault="00C91D29">
      <w:pPr>
        <w:pStyle w:val="COMINNOParagraph"/>
        <w:rPr>
          <w:lang w:val="de-CH"/>
        </w:rPr>
      </w:pPr>
      <w:r>
        <w:rPr>
          <w:lang w:val="de-CH"/>
        </w:rPr>
        <w:t>Die Koordination</w:t>
      </w:r>
      <w:r w:rsidR="00767359" w:rsidRPr="00256119">
        <w:rPr>
          <w:lang w:val="de-CH"/>
        </w:rPr>
        <w:t xml:space="preserve"> hat volle Autorität über die Anmeldungen zum Programm</w:t>
      </w:r>
      <w:r w:rsidR="00796215">
        <w:rPr>
          <w:lang w:val="de-CH"/>
        </w:rPr>
        <w:t>.</w:t>
      </w:r>
    </w:p>
    <w:p w14:paraId="67CA933B" w14:textId="607B46A1" w:rsidR="00CB0AE0" w:rsidRPr="00256119" w:rsidRDefault="00767359">
      <w:pPr>
        <w:pStyle w:val="COMINNOParagraph"/>
        <w:rPr>
          <w:lang w:val="de-CH"/>
        </w:rPr>
      </w:pPr>
      <w:r w:rsidRPr="00256119">
        <w:rPr>
          <w:lang w:val="de-CH"/>
        </w:rPr>
        <w:t xml:space="preserve">Um den Status </w:t>
      </w:r>
      <w:proofErr w:type="spellStart"/>
      <w:r w:rsidRPr="00256119">
        <w:rPr>
          <w:lang w:val="de-CH"/>
        </w:rPr>
        <w:t>eines</w:t>
      </w:r>
      <w:r w:rsidR="00E94981" w:rsidRPr="00256119">
        <w:rPr>
          <w:lang w:val="de-CH"/>
        </w:rPr>
        <w:t>_r</w:t>
      </w:r>
      <w:proofErr w:type="spellEnd"/>
      <w:r w:rsidRPr="00256119">
        <w:rPr>
          <w:lang w:val="de-CH"/>
        </w:rPr>
        <w:t xml:space="preserve"> Programmtei</w:t>
      </w:r>
      <w:r w:rsidR="00E94981" w:rsidRPr="00256119">
        <w:rPr>
          <w:lang w:val="de-CH"/>
        </w:rPr>
        <w:t>lnehmenden</w:t>
      </w:r>
      <w:r w:rsidRPr="00256119">
        <w:rPr>
          <w:lang w:val="de-CH"/>
        </w:rPr>
        <w:t xml:space="preserve"> zu erhalten, müssen Sie nicht nur die Teilnahmeberechtigungskriterien erfüllen, sondern auch diese </w:t>
      </w:r>
      <w:r w:rsidR="00E94981" w:rsidRPr="00256119">
        <w:rPr>
          <w:lang w:val="de-CH"/>
        </w:rPr>
        <w:t>a</w:t>
      </w:r>
      <w:r w:rsidRPr="00256119">
        <w:rPr>
          <w:lang w:val="de-CH"/>
        </w:rPr>
        <w:t>llgemeinen Teilnahmebedingungen akzeptieren, mit denen Sie die Programmrichtlinien (§17) anerkennen. Um am Programm teilzunehmen, müssen Sie ein Konto auf der Plattform einrichten</w:t>
      </w:r>
      <w:r w:rsidR="008F26F5" w:rsidRPr="00256119">
        <w:rPr>
          <w:lang w:val="de-CH"/>
        </w:rPr>
        <w:t>.</w:t>
      </w:r>
    </w:p>
    <w:p w14:paraId="67CA933C" w14:textId="62F12E27" w:rsidR="00CB0AE0" w:rsidRPr="00256119" w:rsidRDefault="00767359">
      <w:pPr>
        <w:pStyle w:val="COMINNOParagraph"/>
        <w:rPr>
          <w:lang w:val="de-CH"/>
        </w:rPr>
      </w:pPr>
      <w:r w:rsidRPr="00256119">
        <w:rPr>
          <w:lang w:val="de-CH"/>
        </w:rPr>
        <w:lastRenderedPageBreak/>
        <w:t>Wenn ein Kontoerstellungsprozess oder ein anderer digitaler oder elektronischer Registrierungsweg zusätzlich den Geschäftsbedingungen eines Dritten (z. B. Anbieter einer Anwendung) unterliegt, sind Sie allein dafür verantwortlich, sich an dieses separate Rechtsverhältnis zu halten</w:t>
      </w:r>
      <w:r w:rsidR="008F26F5" w:rsidRPr="00256119">
        <w:rPr>
          <w:lang w:val="de-CH"/>
        </w:rPr>
        <w:t>.</w:t>
      </w:r>
    </w:p>
    <w:p w14:paraId="67CA933D" w14:textId="7BF4C705" w:rsidR="00CB0AE0" w:rsidRPr="00256119" w:rsidRDefault="00767359">
      <w:pPr>
        <w:pStyle w:val="COMINNOParagraph"/>
        <w:rPr>
          <w:lang w:val="de-CH"/>
        </w:rPr>
      </w:pPr>
      <w:r w:rsidRPr="00256119">
        <w:rPr>
          <w:lang w:val="de-CH"/>
        </w:rPr>
        <w:t xml:space="preserve">Ihr Teilnehmerstatus wird erst nach Bestätigung durch </w:t>
      </w:r>
      <w:r w:rsidR="00C91D29">
        <w:rPr>
          <w:lang w:val="de-CH"/>
        </w:rPr>
        <w:t>die Koordination</w:t>
      </w:r>
      <w:r w:rsidRPr="00256119">
        <w:rPr>
          <w:lang w:val="de-CH"/>
        </w:rPr>
        <w:t xml:space="preserve"> erworben; ohne Teilnehmerstatus werden Ihnen keine Rechte im Rahmen des Programms gewährt. Es liegt in unserem Ermessen, jeden Versuch, einen Teilnehmerstatus zu erlangen oder zu erhalten, abzulehnen, auszusetzen oder zu widerrufen, auch durch die Registrierung eines Kontos auf der Plattform</w:t>
      </w:r>
      <w:r w:rsidR="008F26F5" w:rsidRPr="00256119">
        <w:rPr>
          <w:lang w:val="de-CH"/>
        </w:rPr>
        <w:t>.</w:t>
      </w:r>
    </w:p>
    <w:p w14:paraId="67CA933E" w14:textId="3EBF6CA2" w:rsidR="00CB0AE0" w:rsidRPr="00256119" w:rsidRDefault="00767359">
      <w:pPr>
        <w:pStyle w:val="COMINNOParagraph"/>
        <w:rPr>
          <w:lang w:val="de-CH"/>
        </w:rPr>
      </w:pPr>
      <w:bookmarkStart w:id="21" w:name="__RefNumPara__22563_4049652259"/>
      <w:bookmarkEnd w:id="21"/>
      <w:r w:rsidRPr="00256119">
        <w:rPr>
          <w:lang w:val="de-CH"/>
        </w:rPr>
        <w:t>Wenn Sie ein Formular (z. B. für die Registrierung) oder ein anderes ähnliches Dokument oder Verfahren im Rahmen des Programms ausfüllen, dürfen Sie nur Informationen (Name, Mail-Adresse usw.) angeben, die wahr, genau, aktuell und vollständig sind. Ebenso sind Sie dafür verantwortlich, diese Informationen zu pflegen und ggf. zu aktualisieren</w:t>
      </w:r>
      <w:r w:rsidR="0092360F">
        <w:rPr>
          <w:lang w:val="de-CH"/>
        </w:rPr>
        <w:t>.</w:t>
      </w:r>
    </w:p>
    <w:p w14:paraId="67CA933F" w14:textId="7B051C76" w:rsidR="00CB0AE0" w:rsidRPr="00256119" w:rsidRDefault="00767359">
      <w:pPr>
        <w:pStyle w:val="COMINNOParagraph"/>
        <w:rPr>
          <w:lang w:val="de-CH"/>
        </w:rPr>
      </w:pPr>
      <w:bookmarkStart w:id="22" w:name="__RefNumPara__3050_2482567344"/>
      <w:bookmarkStart w:id="23" w:name="__RefHeading___Toc2313_399371636"/>
      <w:bookmarkEnd w:id="22"/>
      <w:bookmarkEnd w:id="23"/>
      <w:r w:rsidRPr="00256119">
        <w:rPr>
          <w:lang w:val="de-CH"/>
        </w:rPr>
        <w:t xml:space="preserve">Natürliche und juristische Personen, die ein Konto oder einen Teilnahmestatus erstellen müssen, um einen Auftrag oder einen ähnlichen Vertrag im Namen </w:t>
      </w:r>
      <w:r w:rsidR="00C91D29">
        <w:rPr>
          <w:lang w:val="de-CH"/>
        </w:rPr>
        <w:t>der Koordination</w:t>
      </w:r>
      <w:r w:rsidRPr="00256119">
        <w:rPr>
          <w:lang w:val="de-CH"/>
        </w:rPr>
        <w:t xml:space="preserve"> auszuführen (z.B. angeschlossene Drittanbieter), gelten nicht als Teilnehmende und müssen die Teilnahmeberechtigungskriterien nicht erfüllen, sofern nicht anders festgelegt: Die Programmrichtlinien gelten für sie nur ergänzend in der vertraglichen Beziehung</w:t>
      </w:r>
      <w:r w:rsidR="008F26F5" w:rsidRPr="00256119">
        <w:rPr>
          <w:lang w:val="de-CH"/>
        </w:rPr>
        <w:t>.</w:t>
      </w:r>
    </w:p>
    <w:p w14:paraId="67CA9340" w14:textId="0B172D2B" w:rsidR="00CB0AE0" w:rsidRPr="00256119" w:rsidRDefault="00767359" w:rsidP="00E67336">
      <w:pPr>
        <w:pStyle w:val="COMINNOHeading1"/>
        <w:numPr>
          <w:ilvl w:val="0"/>
          <w:numId w:val="12"/>
        </w:numPr>
        <w:ind w:left="0" w:firstLine="0"/>
        <w:rPr>
          <w:lang w:val="de-CH"/>
        </w:rPr>
      </w:pPr>
      <w:bookmarkStart w:id="24" w:name="__RefNumPara__5013_372204892"/>
      <w:bookmarkStart w:id="25" w:name="_Toc176502690"/>
      <w:bookmarkEnd w:id="24"/>
      <w:r w:rsidRPr="00256119">
        <w:rPr>
          <w:lang w:val="de-CH"/>
        </w:rPr>
        <w:t>ANTRÄGE &amp; ZULASSUNG VON PROJEKTEN (PHASE I</w:t>
      </w:r>
      <w:r w:rsidR="008F26F5" w:rsidRPr="00256119">
        <w:rPr>
          <w:lang w:val="de-CH"/>
        </w:rPr>
        <w:t>)</w:t>
      </w:r>
      <w:bookmarkEnd w:id="25"/>
    </w:p>
    <w:p w14:paraId="67CA9341" w14:textId="2363CB16" w:rsidR="00CB0AE0" w:rsidRPr="00256119" w:rsidRDefault="00767359">
      <w:pPr>
        <w:pStyle w:val="COMINNOParagraph"/>
        <w:rPr>
          <w:lang w:val="de-CH"/>
        </w:rPr>
      </w:pPr>
      <w:proofErr w:type="spellStart"/>
      <w:r w:rsidRPr="00256119">
        <w:rPr>
          <w:lang w:val="de-CH"/>
        </w:rPr>
        <w:t>Jede_r</w:t>
      </w:r>
      <w:proofErr w:type="spellEnd"/>
      <w:r w:rsidRPr="00256119">
        <w:rPr>
          <w:lang w:val="de-CH"/>
        </w:rPr>
        <w:t xml:space="preserve"> Teilnehmende kann </w:t>
      </w:r>
      <w:r w:rsidR="00C91D29">
        <w:rPr>
          <w:lang w:val="de-CH"/>
        </w:rPr>
        <w:t>bei der Koordination</w:t>
      </w:r>
      <w:r w:rsidRPr="00256119">
        <w:rPr>
          <w:lang w:val="de-CH"/>
        </w:rPr>
        <w:t xml:space="preserve"> einen „</w:t>
      </w:r>
      <w:r w:rsidRPr="00256119">
        <w:rPr>
          <w:b/>
          <w:bCs/>
          <w:lang w:val="de-CH"/>
        </w:rPr>
        <w:t>Antrag</w:t>
      </w:r>
      <w:r w:rsidRPr="00256119">
        <w:rPr>
          <w:lang w:val="de-CH"/>
        </w:rPr>
        <w:t>“ stellen, um Unterstützung für ein Projekt zu erhalten, das er in Verbindung mit dem Thema und in Übereinstimmung mit den Programmrichtlinien durchzuführen oder fortzusetzen gedenkt</w:t>
      </w:r>
      <w:r w:rsidR="008F26F5" w:rsidRPr="00256119">
        <w:rPr>
          <w:lang w:val="de-CH"/>
        </w:rPr>
        <w:t>.</w:t>
      </w:r>
    </w:p>
    <w:p w14:paraId="67CA9342" w14:textId="3E51CD1D" w:rsidR="00CB0AE0" w:rsidRPr="00256119" w:rsidRDefault="00767359">
      <w:pPr>
        <w:pStyle w:val="COMINNOParagraph"/>
        <w:rPr>
          <w:lang w:val="de-CH"/>
        </w:rPr>
      </w:pPr>
      <w:r w:rsidRPr="00256119">
        <w:rPr>
          <w:lang w:val="de-CH"/>
        </w:rPr>
        <w:t xml:space="preserve">Damit ein Antrag als Projekt akzeptiert werden kann, muss er ordnungsgemäss </w:t>
      </w:r>
      <w:r w:rsidR="00C91D29">
        <w:rPr>
          <w:lang w:val="de-CH"/>
        </w:rPr>
        <w:t>bei der Koordination</w:t>
      </w:r>
      <w:r w:rsidRPr="00256119">
        <w:rPr>
          <w:lang w:val="de-CH"/>
        </w:rPr>
        <w:t xml:space="preserve"> eingereicht, dann von der COPRO ausgewählt und schliesslich </w:t>
      </w:r>
      <w:r w:rsidR="00C91D29">
        <w:rPr>
          <w:lang w:val="de-CH"/>
        </w:rPr>
        <w:t>von der Koordination</w:t>
      </w:r>
      <w:r w:rsidRPr="00256119">
        <w:rPr>
          <w:lang w:val="de-CH"/>
        </w:rPr>
        <w:t xml:space="preserve"> bestätigt werden</w:t>
      </w:r>
      <w:r w:rsidR="008F26F5" w:rsidRPr="00256119">
        <w:rPr>
          <w:lang w:val="de-CH"/>
        </w:rPr>
        <w:t>.</w:t>
      </w:r>
    </w:p>
    <w:p w14:paraId="67CA9343" w14:textId="0BCF7508" w:rsidR="00CB0AE0" w:rsidRPr="00256119" w:rsidRDefault="00767359" w:rsidP="00767359">
      <w:pPr>
        <w:pStyle w:val="COMINNOParagraph"/>
        <w:rPr>
          <w:lang w:val="de-CH"/>
        </w:rPr>
      </w:pPr>
      <w:bookmarkStart w:id="26" w:name="__RefNumPara__12031_717510813"/>
      <w:bookmarkEnd w:id="26"/>
      <w:r w:rsidRPr="00256119">
        <w:rPr>
          <w:lang w:val="de-CH"/>
        </w:rPr>
        <w:t>Wenn dieser Antrag als „</w:t>
      </w:r>
      <w:r w:rsidRPr="00256119">
        <w:rPr>
          <w:b/>
          <w:bCs/>
          <w:lang w:val="de-CH"/>
        </w:rPr>
        <w:t>Projekt</w:t>
      </w:r>
      <w:r w:rsidRPr="00256119">
        <w:rPr>
          <w:lang w:val="de-CH"/>
        </w:rPr>
        <w:t>“ gemäss den Programmrichtlinien angenommen wird, werden die Teilnehmenden, die den Antrag gestellt haben, zu „</w:t>
      </w:r>
      <w:r w:rsidR="00E94981" w:rsidRPr="00256119">
        <w:rPr>
          <w:b/>
          <w:bCs/>
          <w:lang w:val="de-CH"/>
        </w:rPr>
        <w:t>Vertragspartnern</w:t>
      </w:r>
      <w:r w:rsidR="00E94981" w:rsidRPr="00256119">
        <w:rPr>
          <w:lang w:val="de-CH"/>
        </w:rPr>
        <w:t xml:space="preserve">“ </w:t>
      </w:r>
      <w:r w:rsidRPr="00256119">
        <w:rPr>
          <w:lang w:val="de-CH"/>
        </w:rPr>
        <w:t>und erhalten „</w:t>
      </w:r>
      <w:r w:rsidRPr="00256119">
        <w:rPr>
          <w:b/>
          <w:bCs/>
          <w:lang w:val="de-CH"/>
        </w:rPr>
        <w:t>Fördermittel</w:t>
      </w:r>
      <w:r w:rsidRPr="00256119">
        <w:rPr>
          <w:lang w:val="de-CH"/>
        </w:rPr>
        <w:t>“ (siehe Abschnitt 4.4 unten).</w:t>
      </w:r>
    </w:p>
    <w:p w14:paraId="67CA9344" w14:textId="39C82EF1" w:rsidR="00CB0AE0" w:rsidRPr="00256119" w:rsidRDefault="00767359" w:rsidP="00E67336">
      <w:pPr>
        <w:pStyle w:val="COMINNOHeading1"/>
        <w:numPr>
          <w:ilvl w:val="1"/>
          <w:numId w:val="12"/>
        </w:numPr>
        <w:ind w:left="0" w:firstLine="0"/>
        <w:outlineLvl w:val="1"/>
        <w:rPr>
          <w:lang w:val="de-CH"/>
        </w:rPr>
      </w:pPr>
      <w:bookmarkStart w:id="27" w:name="__RefNumPara__13612_717510813"/>
      <w:bookmarkStart w:id="28" w:name="_Toc176502691"/>
      <w:bookmarkEnd w:id="27"/>
      <w:r w:rsidRPr="00256119">
        <w:rPr>
          <w:lang w:val="de-CH"/>
        </w:rPr>
        <w:t>Antragsform</w:t>
      </w:r>
      <w:bookmarkEnd w:id="28"/>
    </w:p>
    <w:p w14:paraId="67CA9345" w14:textId="0F8A3672" w:rsidR="00CB0AE0" w:rsidRPr="00256119" w:rsidRDefault="00767359">
      <w:pPr>
        <w:pStyle w:val="COMINNOParagraph"/>
        <w:rPr>
          <w:lang w:val="de-CH"/>
        </w:rPr>
      </w:pPr>
      <w:r w:rsidRPr="00256119">
        <w:rPr>
          <w:u w:val="single"/>
          <w:lang w:val="de-CH"/>
        </w:rPr>
        <w:t>Offizielle Form</w:t>
      </w:r>
      <w:r w:rsidR="008F26F5" w:rsidRPr="00256119">
        <w:rPr>
          <w:lang w:val="de-CH"/>
        </w:rPr>
        <w:t xml:space="preserve">. </w:t>
      </w:r>
      <w:r w:rsidRPr="00256119">
        <w:rPr>
          <w:lang w:val="de-CH"/>
        </w:rPr>
        <w:t xml:space="preserve">Der Antrag muss mithilfe der Funktionen der Plattform unter folgendem Link eingereicht </w:t>
      </w:r>
      <w:proofErr w:type="gramStart"/>
      <w:r w:rsidRPr="00256119">
        <w:rPr>
          <w:lang w:val="de-CH"/>
        </w:rPr>
        <w:t>werden</w:t>
      </w:r>
      <w:r w:rsidR="008F26F5" w:rsidRPr="00256119">
        <w:rPr>
          <w:lang w:val="de-CH"/>
        </w:rPr>
        <w:t> :</w:t>
      </w:r>
      <w:proofErr w:type="gramEnd"/>
    </w:p>
    <w:p w14:paraId="67CA9346" w14:textId="0239F718" w:rsidR="00CB0AE0" w:rsidRPr="00256119" w:rsidRDefault="00000000">
      <w:pPr>
        <w:pStyle w:val="COMINNOParagraph"/>
        <w:numPr>
          <w:ilvl w:val="0"/>
          <w:numId w:val="0"/>
        </w:numPr>
        <w:ind w:left="578"/>
        <w:rPr>
          <w:lang w:val="de-CH"/>
        </w:rPr>
      </w:pPr>
      <w:hyperlink r:id="rId22">
        <w:proofErr w:type="spellStart"/>
        <w:r w:rsidR="008F26F5" w:rsidRPr="00256119">
          <w:rPr>
            <w:rStyle w:val="Hyperlink"/>
            <w:lang w:val="de-CH"/>
          </w:rPr>
          <w:t>Projets</w:t>
        </w:r>
        <w:proofErr w:type="spellEnd"/>
        <w:r w:rsidR="008F26F5" w:rsidRPr="00256119">
          <w:rPr>
            <w:rStyle w:val="Hyperlink"/>
            <w:lang w:val="de-CH"/>
          </w:rPr>
          <w:t xml:space="preserve"> </w:t>
        </w:r>
        <w:proofErr w:type="spellStart"/>
        <w:r w:rsidR="008F26F5" w:rsidRPr="00256119">
          <w:rPr>
            <w:rStyle w:val="Hyperlink"/>
            <w:lang w:val="de-CH"/>
          </w:rPr>
          <w:t>systémiques</w:t>
        </w:r>
        <w:proofErr w:type="spellEnd"/>
        <w:r w:rsidR="008F26F5" w:rsidRPr="00256119">
          <w:rPr>
            <w:rStyle w:val="Hyperlink"/>
            <w:lang w:val="de-CH"/>
          </w:rPr>
          <w:t xml:space="preserve"> | Fribourg </w:t>
        </w:r>
        <w:proofErr w:type="spellStart"/>
        <w:r w:rsidR="008F26F5" w:rsidRPr="00256119">
          <w:rPr>
            <w:rStyle w:val="Hyperlink"/>
            <w:lang w:val="de-CH"/>
          </w:rPr>
          <w:t>Agri&amp;Food</w:t>
        </w:r>
        <w:proofErr w:type="spellEnd"/>
      </w:hyperlink>
      <w:r w:rsidR="008F26F5" w:rsidRPr="00256119">
        <w:rPr>
          <w:lang w:val="de-CH"/>
        </w:rPr>
        <w:t xml:space="preserve"> (</w:t>
      </w:r>
      <w:r w:rsidR="00767359" w:rsidRPr="00256119">
        <w:rPr>
          <w:lang w:val="de-CH"/>
        </w:rPr>
        <w:t>französische Version</w:t>
      </w:r>
      <w:r w:rsidR="008F26F5" w:rsidRPr="00256119">
        <w:rPr>
          <w:lang w:val="de-CH"/>
        </w:rPr>
        <w:t>)</w:t>
      </w:r>
    </w:p>
    <w:p w14:paraId="67CA9347" w14:textId="633B2F0D" w:rsidR="00CB0AE0" w:rsidRPr="00256119" w:rsidRDefault="00000000">
      <w:pPr>
        <w:pStyle w:val="COMINNOParagraph"/>
        <w:numPr>
          <w:ilvl w:val="0"/>
          <w:numId w:val="0"/>
        </w:numPr>
        <w:ind w:left="578"/>
        <w:rPr>
          <w:lang w:val="de-CH"/>
        </w:rPr>
      </w:pPr>
      <w:hyperlink r:id="rId23">
        <w:r w:rsidR="008F26F5" w:rsidRPr="00256119">
          <w:rPr>
            <w:rStyle w:val="Hyperlink"/>
            <w:lang w:val="de-CH"/>
          </w:rPr>
          <w:t xml:space="preserve">Systemische Projekte | Fribourg </w:t>
        </w:r>
        <w:proofErr w:type="spellStart"/>
        <w:r w:rsidR="008F26F5" w:rsidRPr="00256119">
          <w:rPr>
            <w:rStyle w:val="Hyperlink"/>
            <w:lang w:val="de-CH"/>
          </w:rPr>
          <w:t>Agri&amp;Food</w:t>
        </w:r>
        <w:proofErr w:type="spellEnd"/>
      </w:hyperlink>
      <w:r w:rsidR="008F26F5" w:rsidRPr="00256119">
        <w:rPr>
          <w:lang w:val="de-CH"/>
        </w:rPr>
        <w:t xml:space="preserve"> (</w:t>
      </w:r>
      <w:r w:rsidR="00767359" w:rsidRPr="00256119">
        <w:rPr>
          <w:lang w:val="de-CH"/>
        </w:rPr>
        <w:t>deutsche Version</w:t>
      </w:r>
      <w:r w:rsidR="008F26F5" w:rsidRPr="00256119">
        <w:rPr>
          <w:lang w:val="de-CH"/>
        </w:rPr>
        <w:t>)</w:t>
      </w:r>
    </w:p>
    <w:p w14:paraId="67CA9348" w14:textId="794BD055" w:rsidR="00CB0AE0" w:rsidRPr="00256119" w:rsidRDefault="00767359">
      <w:pPr>
        <w:pStyle w:val="COMINNOParagraph"/>
        <w:rPr>
          <w:lang w:val="de-CH"/>
        </w:rPr>
      </w:pPr>
      <w:r w:rsidRPr="00256119">
        <w:rPr>
          <w:u w:val="single"/>
          <w:lang w:val="de-CH"/>
        </w:rPr>
        <w:t>Vereinfachte Verfahren</w:t>
      </w:r>
      <w:r w:rsidR="008F26F5" w:rsidRPr="00256119">
        <w:rPr>
          <w:lang w:val="de-CH"/>
        </w:rPr>
        <w:t xml:space="preserve">. </w:t>
      </w:r>
      <w:r w:rsidR="00C91D29">
        <w:rPr>
          <w:lang w:val="de-CH"/>
        </w:rPr>
        <w:t>Die Koordination</w:t>
      </w:r>
      <w:r w:rsidRPr="00256119">
        <w:rPr>
          <w:lang w:val="de-CH"/>
        </w:rPr>
        <w:t xml:space="preserve"> kann vereinfachte Formen oder Verfahren vorsehen, insbesondere wenn der Antrag die Fortführung oder Umsetzung eines bereits bestehenden Projekts zum Gegenstand hat</w:t>
      </w:r>
      <w:r w:rsidR="00796215">
        <w:rPr>
          <w:lang w:val="de-CH"/>
        </w:rPr>
        <w:t>.</w:t>
      </w:r>
    </w:p>
    <w:p w14:paraId="67CA9349" w14:textId="2C11FEFE" w:rsidR="00CB0AE0" w:rsidRPr="00256119" w:rsidRDefault="00767359">
      <w:pPr>
        <w:pStyle w:val="COMINNOParagraph"/>
        <w:rPr>
          <w:lang w:val="de-CH"/>
        </w:rPr>
      </w:pPr>
      <w:bookmarkStart w:id="29" w:name="__RefNumPara__12026_717510813"/>
      <w:bookmarkEnd w:id="29"/>
      <w:r w:rsidRPr="00256119">
        <w:rPr>
          <w:u w:val="single"/>
          <w:lang w:val="de-CH"/>
        </w:rPr>
        <w:t>Teamzusammensetzung</w:t>
      </w:r>
      <w:r w:rsidR="008F26F5" w:rsidRPr="00256119">
        <w:rPr>
          <w:lang w:val="de-CH"/>
        </w:rPr>
        <w:t xml:space="preserve">. </w:t>
      </w:r>
      <w:r w:rsidR="00F36365" w:rsidRPr="00256119">
        <w:rPr>
          <w:lang w:val="de-CH"/>
        </w:rPr>
        <w:t xml:space="preserve">Jeder Antrag muss mindestens </w:t>
      </w:r>
      <w:proofErr w:type="spellStart"/>
      <w:r w:rsidR="00F36365" w:rsidRPr="00256119">
        <w:rPr>
          <w:lang w:val="de-CH"/>
        </w:rPr>
        <w:t>eine_n</w:t>
      </w:r>
      <w:proofErr w:type="spellEnd"/>
      <w:r w:rsidR="00F36365" w:rsidRPr="00256119">
        <w:rPr>
          <w:lang w:val="de-CH"/>
        </w:rPr>
        <w:t xml:space="preserve"> </w:t>
      </w:r>
      <w:proofErr w:type="spellStart"/>
      <w:r w:rsidR="00F36365" w:rsidRPr="00256119">
        <w:rPr>
          <w:lang w:val="de-CH"/>
        </w:rPr>
        <w:t>Teilnehmende_n</w:t>
      </w:r>
      <w:proofErr w:type="spellEnd"/>
      <w:r w:rsidR="00F36365" w:rsidRPr="00256119">
        <w:rPr>
          <w:lang w:val="de-CH"/>
        </w:rPr>
        <w:t xml:space="preserve"> mit Sitz im Kanton Freiburg beinhalten, dessen Aktivitäten gewinnorientiert sind ('Geschäftspartner'). Die Einbeziehung </w:t>
      </w:r>
      <w:proofErr w:type="spellStart"/>
      <w:r w:rsidR="00F36365" w:rsidRPr="00256119">
        <w:rPr>
          <w:lang w:val="de-CH"/>
        </w:rPr>
        <w:t>eines_r</w:t>
      </w:r>
      <w:proofErr w:type="spellEnd"/>
      <w:r w:rsidR="00F36365" w:rsidRPr="00256119">
        <w:rPr>
          <w:lang w:val="de-CH"/>
        </w:rPr>
        <w:t xml:space="preserve"> Teilnehmenden, dessen Aktivitäten nicht gewinnorientiert sind </w:t>
      </w:r>
      <w:r w:rsidR="00F36365" w:rsidRPr="00256119">
        <w:rPr>
          <w:lang w:val="de-CH"/>
        </w:rPr>
        <w:lastRenderedPageBreak/>
        <w:t xml:space="preserve">('Forschungspartner'), ist von erheblichem Vorteil. </w:t>
      </w:r>
      <w:r w:rsidR="00C91D29">
        <w:rPr>
          <w:lang w:val="de-CH"/>
        </w:rPr>
        <w:t>Die Koordination</w:t>
      </w:r>
      <w:r w:rsidR="00F36365" w:rsidRPr="00256119">
        <w:rPr>
          <w:lang w:val="de-CH"/>
        </w:rPr>
        <w:t xml:space="preserve"> kann Ausnahmen vorsehen, wenn die Umstände dies rechtfertigen</w:t>
      </w:r>
      <w:r w:rsidR="008F26F5" w:rsidRPr="00256119">
        <w:rPr>
          <w:lang w:val="de-CH"/>
        </w:rPr>
        <w:t>.</w:t>
      </w:r>
    </w:p>
    <w:p w14:paraId="67CA934A" w14:textId="7B62BF40" w:rsidR="00CB0AE0" w:rsidRPr="00256119" w:rsidRDefault="00F36365">
      <w:pPr>
        <w:pStyle w:val="COMINNOParagraph"/>
        <w:rPr>
          <w:lang w:val="de-CH"/>
        </w:rPr>
      </w:pPr>
      <w:bookmarkStart w:id="30" w:name="__RefNumPara__24506_4049652259"/>
      <w:bookmarkEnd w:id="30"/>
      <w:r w:rsidRPr="00256119">
        <w:rPr>
          <w:u w:val="single"/>
          <w:lang w:val="de-CH"/>
        </w:rPr>
        <w:t>Projektmanagement</w:t>
      </w:r>
      <w:r w:rsidR="008F26F5" w:rsidRPr="00256119">
        <w:rPr>
          <w:lang w:val="de-CH"/>
        </w:rPr>
        <w:t xml:space="preserve">. </w:t>
      </w:r>
      <w:r w:rsidRPr="00256119">
        <w:rPr>
          <w:lang w:val="de-CH"/>
        </w:rPr>
        <w:t xml:space="preserve">Jeder Antrag muss </w:t>
      </w:r>
      <w:proofErr w:type="spellStart"/>
      <w:r w:rsidRPr="00256119">
        <w:rPr>
          <w:lang w:val="de-CH"/>
        </w:rPr>
        <w:t>eine_n</w:t>
      </w:r>
      <w:proofErr w:type="spellEnd"/>
      <w:r w:rsidRPr="00256119">
        <w:rPr>
          <w:lang w:val="de-CH"/>
        </w:rPr>
        <w:t xml:space="preserve"> „</w:t>
      </w:r>
      <w:proofErr w:type="spellStart"/>
      <w:r w:rsidRPr="00256119">
        <w:rPr>
          <w:lang w:val="de-CH"/>
        </w:rPr>
        <w:t>Manager_in</w:t>
      </w:r>
      <w:proofErr w:type="spellEnd"/>
      <w:r w:rsidRPr="00256119">
        <w:rPr>
          <w:lang w:val="de-CH"/>
        </w:rPr>
        <w:t xml:space="preserve">“ benennen, </w:t>
      </w:r>
      <w:proofErr w:type="spellStart"/>
      <w:r w:rsidRPr="00256119">
        <w:rPr>
          <w:lang w:val="de-CH"/>
        </w:rPr>
        <w:t>der</w:t>
      </w:r>
      <w:r w:rsidR="00935392">
        <w:rPr>
          <w:lang w:val="de-CH"/>
        </w:rPr>
        <w:t>_d</w:t>
      </w:r>
      <w:r w:rsidRPr="00256119">
        <w:rPr>
          <w:lang w:val="de-CH"/>
        </w:rPr>
        <w:t>ie</w:t>
      </w:r>
      <w:proofErr w:type="spellEnd"/>
      <w:r w:rsidRPr="00256119">
        <w:rPr>
          <w:lang w:val="de-CH"/>
        </w:rPr>
        <w:t xml:space="preserve"> als </w:t>
      </w:r>
      <w:proofErr w:type="spellStart"/>
      <w:r w:rsidRPr="00256119">
        <w:rPr>
          <w:lang w:val="de-CH"/>
        </w:rPr>
        <w:t>Vertreter_</w:t>
      </w:r>
      <w:proofErr w:type="gramStart"/>
      <w:r w:rsidRPr="00256119">
        <w:rPr>
          <w:lang w:val="de-CH"/>
        </w:rPr>
        <w:t>in</w:t>
      </w:r>
      <w:proofErr w:type="spellEnd"/>
      <w:r w:rsidRPr="00256119">
        <w:rPr>
          <w:lang w:val="de-CH"/>
        </w:rPr>
        <w:t xml:space="preserve"> des geplanten oder gebildeten Teams</w:t>
      </w:r>
      <w:proofErr w:type="gramEnd"/>
      <w:r w:rsidRPr="00256119">
        <w:rPr>
          <w:lang w:val="de-CH"/>
        </w:rPr>
        <w:t xml:space="preserve"> und als Kontaktperson für </w:t>
      </w:r>
      <w:r w:rsidR="00C91D29">
        <w:rPr>
          <w:lang w:val="de-CH"/>
        </w:rPr>
        <w:t>die Koordination</w:t>
      </w:r>
      <w:r w:rsidRPr="00256119">
        <w:rPr>
          <w:lang w:val="de-CH"/>
        </w:rPr>
        <w:t xml:space="preserve"> fungiert. Die Kontaktdaten </w:t>
      </w:r>
      <w:proofErr w:type="spellStart"/>
      <w:r w:rsidRPr="00256119">
        <w:rPr>
          <w:lang w:val="de-CH"/>
        </w:rPr>
        <w:t>des</w:t>
      </w:r>
      <w:r w:rsidR="00935392">
        <w:rPr>
          <w:lang w:val="de-CH"/>
        </w:rPr>
        <w:t>_</w:t>
      </w:r>
      <w:proofErr w:type="gramStart"/>
      <w:r w:rsidRPr="00256119">
        <w:rPr>
          <w:lang w:val="de-CH"/>
        </w:rPr>
        <w:t>der</w:t>
      </w:r>
      <w:proofErr w:type="spellEnd"/>
      <w:r w:rsidR="00935392">
        <w:rPr>
          <w:lang w:val="de-CH"/>
        </w:rPr>
        <w:t xml:space="preserve"> </w:t>
      </w:r>
      <w:proofErr w:type="spellStart"/>
      <w:r w:rsidRPr="00256119">
        <w:rPr>
          <w:lang w:val="de-CH"/>
        </w:rPr>
        <w:t>Managers</w:t>
      </w:r>
      <w:proofErr w:type="gramEnd"/>
      <w:r w:rsidR="00935392">
        <w:rPr>
          <w:lang w:val="de-CH"/>
        </w:rPr>
        <w:t>_</w:t>
      </w:r>
      <w:r w:rsidRPr="00256119">
        <w:rPr>
          <w:lang w:val="de-CH"/>
        </w:rPr>
        <w:t>in</w:t>
      </w:r>
      <w:proofErr w:type="spellEnd"/>
      <w:r w:rsidRPr="00256119">
        <w:rPr>
          <w:lang w:val="de-CH"/>
        </w:rPr>
        <w:t xml:space="preserve"> müssen im Antrag angegeben und jederzeit auf dem neuesten Stand gehalten werden</w:t>
      </w:r>
      <w:r w:rsidR="008F26F5" w:rsidRPr="00256119">
        <w:rPr>
          <w:lang w:val="de-CH"/>
        </w:rPr>
        <w:t>.</w:t>
      </w:r>
    </w:p>
    <w:p w14:paraId="67CA934B" w14:textId="6C5DCBFF" w:rsidR="00CB0AE0" w:rsidRPr="00256119" w:rsidRDefault="00F36365">
      <w:pPr>
        <w:pStyle w:val="COMINNOParagraph"/>
        <w:rPr>
          <w:lang w:val="de-CH"/>
        </w:rPr>
      </w:pPr>
      <w:r w:rsidRPr="00256119">
        <w:rPr>
          <w:u w:val="single"/>
          <w:lang w:val="de-CH"/>
        </w:rPr>
        <w:t>Sachliche Richtigkei</w:t>
      </w:r>
      <w:r w:rsidR="00935392">
        <w:rPr>
          <w:u w:val="single"/>
          <w:lang w:val="de-CH"/>
        </w:rPr>
        <w:t>t</w:t>
      </w:r>
      <w:r w:rsidR="008F26F5" w:rsidRPr="00256119">
        <w:rPr>
          <w:lang w:val="de-CH"/>
        </w:rPr>
        <w:t xml:space="preserve">. </w:t>
      </w:r>
      <w:r w:rsidRPr="00256119">
        <w:rPr>
          <w:lang w:val="de-CH"/>
        </w:rPr>
        <w:t>Der Antrag und alle damit zusammenhängenden Beiträge dürfen nicht irreführend sein oder die Tatsachen verfälschen</w:t>
      </w:r>
      <w:r w:rsidR="00796215">
        <w:rPr>
          <w:lang w:val="de-CH"/>
        </w:rPr>
        <w:t>.</w:t>
      </w:r>
    </w:p>
    <w:p w14:paraId="67CA934C" w14:textId="427451B5" w:rsidR="00CB0AE0" w:rsidRPr="00256119" w:rsidRDefault="00F36365">
      <w:pPr>
        <w:pStyle w:val="COMINNOQuote"/>
        <w:rPr>
          <w:lang w:val="de-CH"/>
        </w:rPr>
      </w:pPr>
      <w:r w:rsidRPr="00256119">
        <w:rPr>
          <w:lang w:val="de-CH"/>
        </w:rPr>
        <w:t>Illustration: Der gegenwärtige Stand der Technik - einerseits - und der beabsichtigte Stand der Technik - andererseits - müssen sich klar voneinander unterscheiden; die Anmeldung sowie die darauf bezogenen Beiträge dürfen nicht vorgeben, Merkmale oder Spezifikationen zu haben, die noch nicht existieren oder funktionieren</w:t>
      </w:r>
      <w:r w:rsidR="008F26F5" w:rsidRPr="00256119">
        <w:rPr>
          <w:lang w:val="de-CH"/>
        </w:rPr>
        <w:t>.</w:t>
      </w:r>
    </w:p>
    <w:p w14:paraId="67CA934D" w14:textId="7E896AF6" w:rsidR="00CB0AE0" w:rsidRPr="00256119" w:rsidRDefault="00F36365" w:rsidP="00E67336">
      <w:pPr>
        <w:pStyle w:val="COMINNOHeading1"/>
        <w:numPr>
          <w:ilvl w:val="1"/>
          <w:numId w:val="12"/>
        </w:numPr>
        <w:ind w:left="0" w:firstLine="0"/>
        <w:outlineLvl w:val="1"/>
        <w:rPr>
          <w:lang w:val="de-CH"/>
        </w:rPr>
      </w:pPr>
      <w:bookmarkStart w:id="31" w:name="__RefNumPara__13614_717510813"/>
      <w:bookmarkStart w:id="32" w:name="_Toc176502692"/>
      <w:bookmarkEnd w:id="31"/>
      <w:r w:rsidRPr="00256119">
        <w:rPr>
          <w:lang w:val="de-CH"/>
        </w:rPr>
        <w:t>Gegenstand des Antrags</w:t>
      </w:r>
      <w:bookmarkEnd w:id="32"/>
    </w:p>
    <w:p w14:paraId="67CA934E" w14:textId="6750EB16" w:rsidR="00CB0AE0" w:rsidRPr="00256119" w:rsidRDefault="00256119">
      <w:pPr>
        <w:pStyle w:val="COMINNOParagraph"/>
        <w:rPr>
          <w:lang w:val="de-CH"/>
        </w:rPr>
      </w:pPr>
      <w:r>
        <w:rPr>
          <w:u w:val="single"/>
          <w:lang w:val="de-CH"/>
        </w:rPr>
        <w:t>Alleinstellung</w:t>
      </w:r>
      <w:r w:rsidR="008F26F5" w:rsidRPr="00256119">
        <w:rPr>
          <w:u w:val="single"/>
          <w:lang w:val="de-CH"/>
        </w:rPr>
        <w:t>.</w:t>
      </w:r>
      <w:r w:rsidR="008F26F5" w:rsidRPr="00256119">
        <w:rPr>
          <w:lang w:val="de-CH"/>
        </w:rPr>
        <w:t xml:space="preserve"> </w:t>
      </w:r>
      <w:proofErr w:type="spellStart"/>
      <w:r w:rsidR="00F36365" w:rsidRPr="00256119">
        <w:rPr>
          <w:lang w:val="de-CH"/>
        </w:rPr>
        <w:t>Jede_r</w:t>
      </w:r>
      <w:proofErr w:type="spellEnd"/>
      <w:r w:rsidR="00F36365" w:rsidRPr="00256119">
        <w:rPr>
          <w:lang w:val="de-CH"/>
        </w:rPr>
        <w:t xml:space="preserve"> Teilnehmende kann mehr als einen Antrag einreichen, aber jeder Antrag darf nur ein einziges Projekt als Hauptgegenstand haben.</w:t>
      </w:r>
    </w:p>
    <w:p w14:paraId="67CA934F" w14:textId="7DCA1EFF" w:rsidR="00CB0AE0" w:rsidRPr="00256119" w:rsidRDefault="00F36365">
      <w:pPr>
        <w:pStyle w:val="COMINNOParagraph"/>
        <w:rPr>
          <w:lang w:val="de-CH"/>
        </w:rPr>
      </w:pPr>
      <w:r w:rsidRPr="00256119">
        <w:rPr>
          <w:u w:val="single"/>
          <w:lang w:val="de-CH"/>
        </w:rPr>
        <w:t>Innovativer Charakter</w:t>
      </w:r>
      <w:r w:rsidR="008F26F5" w:rsidRPr="00256119">
        <w:rPr>
          <w:lang w:val="de-CH"/>
        </w:rPr>
        <w:t xml:space="preserve">. </w:t>
      </w:r>
      <w:r w:rsidRPr="00256119">
        <w:rPr>
          <w:lang w:val="de-CH"/>
        </w:rPr>
        <w:t>Der Antrag muss eine innovative Idee beinhalten, die das Potenzial nachweist, ein bestimmtes Problem oder eine bestimmte Herausforderung auf innovative und systemische Weise anzugehen und zu lösen. Die Erwünschtheit der Lösung (Bedürfnisse der Verbraucher), ihre Machbarkeit (erforderliche Ressourcen und Kapazitäten) und ihre Tragfähigkeit (eigenständiges Modell) müssen von Anfang an berücksichtigt werden</w:t>
      </w:r>
      <w:r w:rsidR="008F26F5" w:rsidRPr="00256119">
        <w:rPr>
          <w:lang w:val="de-CH"/>
        </w:rPr>
        <w:t>.</w:t>
      </w:r>
    </w:p>
    <w:p w14:paraId="67CA9350" w14:textId="43CE9E56" w:rsidR="00CB0AE0" w:rsidRPr="00256119" w:rsidRDefault="00F36365">
      <w:pPr>
        <w:pStyle w:val="COMINNOParagraph"/>
        <w:rPr>
          <w:lang w:val="de-CH"/>
        </w:rPr>
      </w:pPr>
      <w:r w:rsidRPr="00256119">
        <w:rPr>
          <w:u w:val="single"/>
          <w:lang w:val="de-CH"/>
        </w:rPr>
        <w:t>Thematischer Bereich</w:t>
      </w:r>
      <w:r w:rsidR="008F26F5" w:rsidRPr="00256119">
        <w:rPr>
          <w:lang w:val="de-CH"/>
        </w:rPr>
        <w:t xml:space="preserve">. </w:t>
      </w:r>
      <w:r w:rsidRPr="00256119">
        <w:rPr>
          <w:lang w:val="de-CH"/>
        </w:rPr>
        <w:t xml:space="preserve">Der Antrag kann alle Aktivitäten umfassen, die einen eindeutigen Bezug zum Thema aufweisen, auch peripher oder als Vorläufer, sofern solche Aktivitäten mit den Bestimmungen, Grundsätzen und Zielen der Programmrichtlinien und mit den Auswahlkriterien übereinstimmen </w:t>
      </w:r>
      <w:r w:rsidR="008F26F5" w:rsidRPr="00256119">
        <w:rPr>
          <w:lang w:val="de-CH"/>
        </w:rPr>
        <w:t>(</w:t>
      </w:r>
      <w:r w:rsidR="008F26F5" w:rsidRPr="00256119">
        <w:rPr>
          <w:lang w:val="de-CH"/>
        </w:rPr>
        <w:fldChar w:fldCharType="begin"/>
      </w:r>
      <w:r w:rsidR="008F26F5" w:rsidRPr="00256119">
        <w:rPr>
          <w:lang w:val="de-CH"/>
        </w:rPr>
        <w:instrText xml:space="preserve"> REF __RefNumPara__6175_4140002131 \w \w \h </w:instrText>
      </w:r>
      <w:r w:rsidR="008F26F5" w:rsidRPr="00256119">
        <w:rPr>
          <w:lang w:val="de-CH"/>
        </w:rPr>
      </w:r>
      <w:r w:rsidR="008F26F5" w:rsidRPr="00256119">
        <w:rPr>
          <w:lang w:val="de-CH"/>
        </w:rPr>
        <w:fldChar w:fldCharType="separate"/>
      </w:r>
      <w:r w:rsidR="006C5905" w:rsidRPr="00256119">
        <w:rPr>
          <w:lang w:val="de-CH"/>
        </w:rPr>
        <w:t>§53</w:t>
      </w:r>
      <w:r w:rsidR="008F26F5" w:rsidRPr="00256119">
        <w:rPr>
          <w:lang w:val="de-CH"/>
        </w:rPr>
        <w:fldChar w:fldCharType="end"/>
      </w:r>
      <w:r w:rsidR="008F26F5" w:rsidRPr="00256119">
        <w:rPr>
          <w:lang w:val="de-CH"/>
        </w:rPr>
        <w:t>).</w:t>
      </w:r>
    </w:p>
    <w:p w14:paraId="67CA9351" w14:textId="7D92C233" w:rsidR="00CB0AE0" w:rsidRPr="00256119" w:rsidRDefault="00F36365">
      <w:pPr>
        <w:pStyle w:val="COMINNOParagraph"/>
        <w:rPr>
          <w:lang w:val="de-CH"/>
        </w:rPr>
      </w:pPr>
      <w:r w:rsidRPr="00256119">
        <w:rPr>
          <w:u w:val="single"/>
          <w:lang w:val="de-CH"/>
        </w:rPr>
        <w:t>Abhängigkeit von privatisierten früheren RGE</w:t>
      </w:r>
      <w:r w:rsidR="008F26F5" w:rsidRPr="00256119">
        <w:rPr>
          <w:lang w:val="de-CH"/>
        </w:rPr>
        <w:t xml:space="preserve">. </w:t>
      </w:r>
      <w:r w:rsidRPr="00256119">
        <w:rPr>
          <w:lang w:val="de-CH"/>
        </w:rPr>
        <w:t xml:space="preserve">Wenn die Durchführung des Projekts, wie im Antrag beschrieben, von der Nutzung von früheren RGE abhängt, die nicht allen frei zur Verfügung stehen (privatisiert sind), insbesondere nicht den an der Durchführung oder Nutzung der Projektergebnisse beteiligten </w:t>
      </w:r>
      <w:r w:rsidR="00E94981" w:rsidRPr="00256119">
        <w:rPr>
          <w:lang w:val="de-CH"/>
        </w:rPr>
        <w:t>Vertragspartnern</w:t>
      </w:r>
      <w:r w:rsidRPr="00256119">
        <w:rPr>
          <w:lang w:val="de-CH"/>
        </w:rPr>
        <w:t xml:space="preserve">, und von </w:t>
      </w:r>
      <w:r w:rsidR="00256119" w:rsidRPr="00256119">
        <w:rPr>
          <w:lang w:val="de-CH"/>
        </w:rPr>
        <w:t>nachträglichen</w:t>
      </w:r>
      <w:r w:rsidRPr="00256119">
        <w:rPr>
          <w:lang w:val="de-CH"/>
        </w:rPr>
        <w:t xml:space="preserve"> RGE, muss der Antrag diese RGE hinsichtlich ihrer Existenz, ihres Umfangs und ihrer Relevanz für das geplante Projekt angeben. Die Offenlegung von vertraulichen Informationen ist zu diesem Zweck jedoch weder erforderlich noch erwünscht.</w:t>
      </w:r>
    </w:p>
    <w:p w14:paraId="67CA9352" w14:textId="49E1E0C5" w:rsidR="00CB0AE0" w:rsidRPr="00256119" w:rsidRDefault="00F36365" w:rsidP="00E67336">
      <w:pPr>
        <w:pStyle w:val="COMINNOHeading1"/>
        <w:numPr>
          <w:ilvl w:val="1"/>
          <w:numId w:val="12"/>
        </w:numPr>
        <w:ind w:left="0" w:firstLine="0"/>
        <w:outlineLvl w:val="1"/>
        <w:rPr>
          <w:lang w:val="de-CH"/>
        </w:rPr>
      </w:pPr>
      <w:bookmarkStart w:id="33" w:name="_Toc176502693"/>
      <w:r w:rsidRPr="00256119">
        <w:rPr>
          <w:lang w:val="de-CH"/>
        </w:rPr>
        <w:t>Antragsprüfung</w:t>
      </w:r>
      <w:bookmarkEnd w:id="33"/>
    </w:p>
    <w:p w14:paraId="67CA9353" w14:textId="355C738C" w:rsidR="00CB0AE0" w:rsidRPr="00256119" w:rsidRDefault="00F36365">
      <w:pPr>
        <w:pStyle w:val="COMINNOParagraph"/>
        <w:rPr>
          <w:lang w:val="de-CH"/>
        </w:rPr>
      </w:pPr>
      <w:r w:rsidRPr="00256119">
        <w:rPr>
          <w:lang w:val="de-CH"/>
        </w:rPr>
        <w:t>Anträge werden nur während der Ausschreibungsphase eines Zyklus geprüft.</w:t>
      </w:r>
    </w:p>
    <w:p w14:paraId="67CA9354" w14:textId="125CA784" w:rsidR="00CB0AE0" w:rsidRPr="00256119" w:rsidRDefault="00F36365">
      <w:pPr>
        <w:pStyle w:val="COMINNOParagraph"/>
        <w:rPr>
          <w:lang w:val="de-CH"/>
        </w:rPr>
      </w:pPr>
      <w:r w:rsidRPr="00256119">
        <w:rPr>
          <w:lang w:val="de-CH"/>
        </w:rPr>
        <w:t xml:space="preserve">Wenn Sie einen Antrag einschliesslich aller dazugehörigen Beiträge einreichen, wird dieser an </w:t>
      </w:r>
      <w:r w:rsidR="00C91D29">
        <w:rPr>
          <w:lang w:val="de-CH"/>
        </w:rPr>
        <w:t>die Koordination</w:t>
      </w:r>
      <w:r w:rsidRPr="00256119">
        <w:rPr>
          <w:lang w:val="de-CH"/>
        </w:rPr>
        <w:t xml:space="preserve"> und anschliessend an die COPRO weitergeleitet. Dieser Antrag kann bis zum Ende der Ausschreibungsphase angepasst, geändert, ergänzt oder zurückgezogen werden</w:t>
      </w:r>
      <w:r w:rsidR="008F26F5" w:rsidRPr="00256119">
        <w:rPr>
          <w:lang w:val="de-CH"/>
        </w:rPr>
        <w:t>.</w:t>
      </w:r>
    </w:p>
    <w:p w14:paraId="67CA9355" w14:textId="4066CC19" w:rsidR="00CB0AE0" w:rsidRPr="00256119" w:rsidRDefault="00F36365">
      <w:pPr>
        <w:pStyle w:val="COMINNOParagraph"/>
        <w:rPr>
          <w:lang w:val="de-CH"/>
        </w:rPr>
      </w:pPr>
      <w:r w:rsidRPr="00256119">
        <w:rPr>
          <w:lang w:val="de-CH"/>
        </w:rPr>
        <w:t>Sobald Sie einen Antrag stellen, müssen Sie in angemessener und rechtzeitiger Weise kooperieren, damit der Antrag und die dazugehörigen Beiträge unter den bestmöglichen Bedingungen und in der bestmöglichen Zeit geprüft werden können</w:t>
      </w:r>
      <w:r w:rsidR="008F26F5" w:rsidRPr="00256119">
        <w:rPr>
          <w:lang w:val="de-CH"/>
        </w:rPr>
        <w:t>.</w:t>
      </w:r>
    </w:p>
    <w:p w14:paraId="67CA9356" w14:textId="26BA17FB" w:rsidR="00CB0AE0" w:rsidRPr="00256119" w:rsidRDefault="00F36365">
      <w:pPr>
        <w:pStyle w:val="COMINNOParagraph"/>
        <w:rPr>
          <w:lang w:val="de-CH"/>
        </w:rPr>
      </w:pPr>
      <w:r w:rsidRPr="00256119">
        <w:rPr>
          <w:lang w:val="de-CH"/>
        </w:rPr>
        <w:t xml:space="preserve">Die Prüfung eines Antrags durch </w:t>
      </w:r>
      <w:r w:rsidR="00C91D29">
        <w:rPr>
          <w:lang w:val="de-CH"/>
        </w:rPr>
        <w:t>die Koordination</w:t>
      </w:r>
      <w:r w:rsidRPr="00256119">
        <w:rPr>
          <w:lang w:val="de-CH"/>
        </w:rPr>
        <w:t xml:space="preserve"> oder die COPRO im Rahmen des Programms stellt unabhängig von ihrem Ergebnis keine Form der Gewährleistung gegenüber einer anderen </w:t>
      </w:r>
      <w:r w:rsidRPr="00256119">
        <w:rPr>
          <w:lang w:val="de-CH"/>
        </w:rPr>
        <w:lastRenderedPageBreak/>
        <w:t xml:space="preserve">Person in Bezug auf das Projekt als solches dar, insbesondere nicht in Bezug auf seine Eigenschaften wie Qualität, Durchführbarkeit oder Übereinstimmung mit geltenden Normen, Gesetzen oder Rechten Dritter. Insbesondere prüft </w:t>
      </w:r>
      <w:r w:rsidR="00CC15C0">
        <w:rPr>
          <w:lang w:val="de-CH"/>
        </w:rPr>
        <w:t>d</w:t>
      </w:r>
      <w:r w:rsidR="00C91D29">
        <w:rPr>
          <w:lang w:val="de-CH"/>
        </w:rPr>
        <w:t>ie Koordination</w:t>
      </w:r>
      <w:r w:rsidRPr="00256119">
        <w:rPr>
          <w:lang w:val="de-CH"/>
        </w:rPr>
        <w:t xml:space="preserve"> die Anträge und alle damit zusammenhängenden Beiträge nur auf summarische Weise und ausschliesslich zum Zweck der ordnungsgemässen Durchführung des Programms</w:t>
      </w:r>
      <w:r w:rsidR="008F26F5" w:rsidRPr="00256119">
        <w:rPr>
          <w:lang w:val="de-CH"/>
        </w:rPr>
        <w:t>.</w:t>
      </w:r>
    </w:p>
    <w:p w14:paraId="67CA9357" w14:textId="60467F1E" w:rsidR="00CB0AE0" w:rsidRPr="00256119" w:rsidRDefault="00C91D29">
      <w:pPr>
        <w:pStyle w:val="COMINNOParagraph"/>
        <w:rPr>
          <w:lang w:val="de-CH"/>
        </w:rPr>
      </w:pPr>
      <w:r>
        <w:rPr>
          <w:lang w:val="de-CH"/>
        </w:rPr>
        <w:t>Die Koordination</w:t>
      </w:r>
      <w:r w:rsidR="00F36365" w:rsidRPr="00256119">
        <w:rPr>
          <w:lang w:val="de-CH"/>
        </w:rPr>
        <w:t xml:space="preserve"> ist befugt, Anträge oder damit zusammenhängende Beiträge </w:t>
      </w:r>
      <w:r w:rsidR="00CC15C0">
        <w:rPr>
          <w:lang w:val="de-CH"/>
        </w:rPr>
        <w:t xml:space="preserve">auszuschliessen, </w:t>
      </w:r>
      <w:r w:rsidR="00F36365" w:rsidRPr="00256119">
        <w:rPr>
          <w:lang w:val="de-CH"/>
        </w:rPr>
        <w:t>abzulehnen</w:t>
      </w:r>
      <w:r w:rsidR="00CC15C0">
        <w:rPr>
          <w:lang w:val="de-CH"/>
        </w:rPr>
        <w:t xml:space="preserve"> oder </w:t>
      </w:r>
      <w:r w:rsidR="00F36365" w:rsidRPr="00256119">
        <w:rPr>
          <w:lang w:val="de-CH"/>
        </w:rPr>
        <w:t xml:space="preserve">zurückzuziehen, auch wenn diese auf der Plattform veröffentlicht </w:t>
      </w:r>
      <w:r w:rsidR="00CC15C0">
        <w:rPr>
          <w:lang w:val="de-CH"/>
        </w:rPr>
        <w:t>ist</w:t>
      </w:r>
      <w:r w:rsidR="008F26F5" w:rsidRPr="00256119">
        <w:rPr>
          <w:lang w:val="de-CH"/>
        </w:rPr>
        <w:t>.</w:t>
      </w:r>
    </w:p>
    <w:p w14:paraId="67CA9358" w14:textId="6ABC2FA3" w:rsidR="00CB0AE0" w:rsidRPr="00256119" w:rsidRDefault="00813C4F">
      <w:pPr>
        <w:pStyle w:val="COMINNOParagraph"/>
        <w:rPr>
          <w:lang w:val="de-CH"/>
        </w:rPr>
      </w:pPr>
      <w:r w:rsidRPr="00256119">
        <w:rPr>
          <w:lang w:val="de-CH"/>
        </w:rPr>
        <w:t xml:space="preserve">Wenn die Umstände es rechtfertigen, kann </w:t>
      </w:r>
      <w:r w:rsidR="00CC15C0">
        <w:rPr>
          <w:lang w:val="de-CH"/>
        </w:rPr>
        <w:t>d</w:t>
      </w:r>
      <w:r w:rsidR="00C91D29">
        <w:rPr>
          <w:lang w:val="de-CH"/>
        </w:rPr>
        <w:t>ie Koordination</w:t>
      </w:r>
      <w:r w:rsidRPr="00256119">
        <w:rPr>
          <w:lang w:val="de-CH"/>
        </w:rPr>
        <w:t xml:space="preserve"> bestimmte Änderungen oder Klarstellungen des Antrags (z.B. Vorlage eines detaillierteren Budgets) oder andere vorbereitende Massnahmen (z.B. Erweiterung des vorgeschlagenen Teams) verlangen</w:t>
      </w:r>
      <w:r w:rsidR="008F26F5" w:rsidRPr="00256119">
        <w:rPr>
          <w:lang w:val="de-CH"/>
        </w:rPr>
        <w:t xml:space="preserve">. </w:t>
      </w:r>
    </w:p>
    <w:p w14:paraId="67CA9359" w14:textId="46741D74" w:rsidR="00CB0AE0" w:rsidRPr="00256119" w:rsidRDefault="00813C4F">
      <w:pPr>
        <w:pStyle w:val="COMINNOParagraph"/>
        <w:rPr>
          <w:lang w:val="de-CH"/>
        </w:rPr>
      </w:pPr>
      <w:r w:rsidRPr="00256119">
        <w:rPr>
          <w:lang w:val="de-CH"/>
        </w:rPr>
        <w:t xml:space="preserve">Auch nach der Prüfung des Antrags kann </w:t>
      </w:r>
      <w:r w:rsidR="00C91D29">
        <w:rPr>
          <w:lang w:val="de-CH"/>
        </w:rPr>
        <w:t>Die Koordination</w:t>
      </w:r>
      <w:r w:rsidR="00ED76A5">
        <w:rPr>
          <w:lang w:val="de-CH"/>
        </w:rPr>
        <w:t xml:space="preserve"> </w:t>
      </w:r>
      <w:r w:rsidRPr="00256119">
        <w:rPr>
          <w:lang w:val="de-CH"/>
        </w:rPr>
        <w:t xml:space="preserve">den Teilnehmenden, die einen Antrag gestellt haben, oder den </w:t>
      </w:r>
      <w:r w:rsidR="00E94981" w:rsidRPr="00256119">
        <w:rPr>
          <w:lang w:val="de-CH"/>
        </w:rPr>
        <w:t xml:space="preserve">Vertragspartnern </w:t>
      </w:r>
      <w:r w:rsidRPr="00256119">
        <w:rPr>
          <w:lang w:val="de-CH"/>
        </w:rPr>
        <w:t xml:space="preserve">desselben Projekts vorschlagen, </w:t>
      </w:r>
      <w:proofErr w:type="spellStart"/>
      <w:r w:rsidRPr="00256119">
        <w:rPr>
          <w:lang w:val="de-CH"/>
        </w:rPr>
        <w:t>eine_n</w:t>
      </w:r>
      <w:proofErr w:type="spellEnd"/>
      <w:r w:rsidRPr="00256119">
        <w:rPr>
          <w:lang w:val="de-CH"/>
        </w:rPr>
        <w:t xml:space="preserve"> </w:t>
      </w:r>
      <w:proofErr w:type="spellStart"/>
      <w:r w:rsidRPr="00256119">
        <w:rPr>
          <w:lang w:val="de-CH"/>
        </w:rPr>
        <w:t>zusätzliche_n</w:t>
      </w:r>
      <w:proofErr w:type="spellEnd"/>
      <w:r w:rsidRPr="00256119">
        <w:rPr>
          <w:lang w:val="de-CH"/>
        </w:rPr>
        <w:t xml:space="preserve"> </w:t>
      </w:r>
      <w:proofErr w:type="spellStart"/>
      <w:r w:rsidRPr="00256119">
        <w:rPr>
          <w:lang w:val="de-CH"/>
        </w:rPr>
        <w:t>Teilnehmende</w:t>
      </w:r>
      <w:r w:rsidR="00935392">
        <w:rPr>
          <w:lang w:val="de-CH"/>
        </w:rPr>
        <w:t>_n</w:t>
      </w:r>
      <w:proofErr w:type="spellEnd"/>
      <w:r w:rsidRPr="00256119">
        <w:rPr>
          <w:lang w:val="de-CH"/>
        </w:rPr>
        <w:t xml:space="preserve"> in ihr - zukünftiges oder aktuelles - Team aufzunehmen. In diesem Fall entscheiden sie einstimmig, ob das Team </w:t>
      </w:r>
      <w:proofErr w:type="spellStart"/>
      <w:r w:rsidRPr="00256119">
        <w:rPr>
          <w:lang w:val="de-CH"/>
        </w:rPr>
        <w:t>den</w:t>
      </w:r>
      <w:r w:rsidR="00935392">
        <w:rPr>
          <w:lang w:val="de-CH"/>
        </w:rPr>
        <w:t>_</w:t>
      </w:r>
      <w:r w:rsidRPr="00256119">
        <w:rPr>
          <w:lang w:val="de-CH"/>
        </w:rPr>
        <w:t>die</w:t>
      </w:r>
      <w:proofErr w:type="spellEnd"/>
      <w:r w:rsidRPr="00256119">
        <w:rPr>
          <w:lang w:val="de-CH"/>
        </w:rPr>
        <w:t xml:space="preserve"> </w:t>
      </w:r>
      <w:proofErr w:type="spellStart"/>
      <w:r w:rsidRPr="00256119">
        <w:rPr>
          <w:lang w:val="de-CH"/>
        </w:rPr>
        <w:t>zusätzliche_n</w:t>
      </w:r>
      <w:proofErr w:type="spellEnd"/>
      <w:r w:rsidRPr="00256119">
        <w:rPr>
          <w:lang w:val="de-CH"/>
        </w:rPr>
        <w:t xml:space="preserve"> </w:t>
      </w:r>
      <w:proofErr w:type="spellStart"/>
      <w:r w:rsidRPr="00256119">
        <w:rPr>
          <w:lang w:val="de-CH"/>
        </w:rPr>
        <w:t>Teilnehmende_n</w:t>
      </w:r>
      <w:proofErr w:type="spellEnd"/>
      <w:r w:rsidRPr="00256119">
        <w:rPr>
          <w:lang w:val="de-CH"/>
        </w:rPr>
        <w:t xml:space="preserve"> aufnehmen soll oder nicht</w:t>
      </w:r>
      <w:r w:rsidR="008F26F5" w:rsidRPr="00256119">
        <w:rPr>
          <w:lang w:val="de-CH"/>
        </w:rPr>
        <w:t>.</w:t>
      </w:r>
      <w:r w:rsidR="00953C4C">
        <w:rPr>
          <w:lang w:val="de-CH"/>
        </w:rPr>
        <w:t xml:space="preserve"> </w:t>
      </w:r>
    </w:p>
    <w:p w14:paraId="67CA935A" w14:textId="62775220" w:rsidR="00CB0AE0" w:rsidRPr="00953C4C" w:rsidRDefault="00813C4F" w:rsidP="00E67336">
      <w:pPr>
        <w:pStyle w:val="COMINNOHeading1"/>
        <w:numPr>
          <w:ilvl w:val="1"/>
          <w:numId w:val="12"/>
        </w:numPr>
        <w:ind w:left="0" w:firstLine="0"/>
        <w:outlineLvl w:val="1"/>
        <w:rPr>
          <w:lang w:val="de-CH"/>
        </w:rPr>
      </w:pPr>
      <w:bookmarkStart w:id="34" w:name="__RefNumPara__10622_147456089"/>
      <w:bookmarkStart w:id="35" w:name="_Toc176502694"/>
      <w:bookmarkEnd w:id="34"/>
      <w:r w:rsidRPr="00953C4C">
        <w:rPr>
          <w:lang w:val="de-CH"/>
        </w:rPr>
        <w:t>Projektannahme</w:t>
      </w:r>
      <w:bookmarkEnd w:id="35"/>
    </w:p>
    <w:p w14:paraId="67CA935B" w14:textId="5768CA59" w:rsidR="00CB0AE0" w:rsidRPr="00256119" w:rsidRDefault="00813C4F">
      <w:pPr>
        <w:pStyle w:val="COMINNOParagraph"/>
        <w:rPr>
          <w:lang w:val="de-CH"/>
        </w:rPr>
      </w:pPr>
      <w:r w:rsidRPr="00256119">
        <w:rPr>
          <w:lang w:val="de-CH"/>
        </w:rPr>
        <w:t xml:space="preserve">Um als Projekt akzeptiert zu werden, muss ein Antrag ordnungsgemäss eingereicht, dann von der COPRO ausgewählt und </w:t>
      </w:r>
      <w:r w:rsidR="00C91D29">
        <w:rPr>
          <w:lang w:val="de-CH"/>
        </w:rPr>
        <w:t>von der Koordination</w:t>
      </w:r>
      <w:r w:rsidRPr="00256119">
        <w:rPr>
          <w:lang w:val="de-CH"/>
        </w:rPr>
        <w:t xml:space="preserve"> validiert (bestätigt) werden</w:t>
      </w:r>
      <w:r w:rsidR="008F26F5" w:rsidRPr="00256119">
        <w:rPr>
          <w:lang w:val="de-CH"/>
        </w:rPr>
        <w:t>.</w:t>
      </w:r>
    </w:p>
    <w:p w14:paraId="67CA935C" w14:textId="6DFFE571" w:rsidR="00CB0AE0" w:rsidRPr="00256119" w:rsidRDefault="00813C4F">
      <w:pPr>
        <w:pStyle w:val="COMINNOParagraph"/>
        <w:rPr>
          <w:lang w:val="de-CH"/>
        </w:rPr>
      </w:pPr>
      <w:r w:rsidRPr="00256119">
        <w:rPr>
          <w:lang w:val="de-CH"/>
        </w:rPr>
        <w:t xml:space="preserve">Wenn die allgemeinen formalen und inhaltlichen Anforderungen im Sinne der Abschnitte 4.1 und 4.2 nicht oder nicht mehr erfüllt werden, kann </w:t>
      </w:r>
      <w:r w:rsidR="00953C4C">
        <w:rPr>
          <w:lang w:val="de-CH"/>
        </w:rPr>
        <w:t>d</w:t>
      </w:r>
      <w:r w:rsidR="00C91D29">
        <w:rPr>
          <w:lang w:val="de-CH"/>
        </w:rPr>
        <w:t>ie Koordination</w:t>
      </w:r>
      <w:r w:rsidRPr="00256119">
        <w:rPr>
          <w:lang w:val="de-CH"/>
        </w:rPr>
        <w:t xml:space="preserve"> den Antrag oder gegebenenfalls das damit verbundene Projekt für unzulässig erklären oder </w:t>
      </w:r>
      <w:r w:rsidRPr="00832D04">
        <w:rPr>
          <w:lang w:val="de-CH"/>
        </w:rPr>
        <w:t>widerrufen (für ungültig erklären).</w:t>
      </w:r>
      <w:r w:rsidRPr="00256119">
        <w:rPr>
          <w:lang w:val="de-CH"/>
        </w:rPr>
        <w:t xml:space="preserve"> Ebenso steht es </w:t>
      </w:r>
      <w:r w:rsidR="00C91D29">
        <w:rPr>
          <w:lang w:val="de-CH"/>
        </w:rPr>
        <w:t>der Koordination</w:t>
      </w:r>
      <w:r w:rsidRPr="00256119">
        <w:rPr>
          <w:lang w:val="de-CH"/>
        </w:rPr>
        <w:t xml:space="preserve"> frei, zu bestimmen, </w:t>
      </w:r>
      <w:proofErr w:type="spellStart"/>
      <w:r w:rsidRPr="00256119">
        <w:rPr>
          <w:lang w:val="de-CH"/>
        </w:rPr>
        <w:t>welche_r</w:t>
      </w:r>
      <w:proofErr w:type="spellEnd"/>
      <w:r w:rsidRPr="00256119">
        <w:rPr>
          <w:lang w:val="de-CH"/>
        </w:rPr>
        <w:t xml:space="preserve"> Teilnehmende berechtigt ist, ein Team zu bilden und mit wem</w:t>
      </w:r>
      <w:r w:rsidR="008F26F5" w:rsidRPr="00256119">
        <w:rPr>
          <w:lang w:val="de-CH"/>
        </w:rPr>
        <w:t>.</w:t>
      </w:r>
    </w:p>
    <w:p w14:paraId="67CA935D" w14:textId="63299A3A" w:rsidR="00CB0AE0" w:rsidRPr="00256119" w:rsidRDefault="00813C4F" w:rsidP="00E67336">
      <w:pPr>
        <w:pStyle w:val="COMINNOParagraph"/>
        <w:rPr>
          <w:lang w:val="de-CH"/>
        </w:rPr>
      </w:pPr>
      <w:r w:rsidRPr="00256119">
        <w:rPr>
          <w:lang w:val="de-CH"/>
        </w:rPr>
        <w:t xml:space="preserve">Die COPRO bewertet und wählt die Anträge auf der Grundlage der folgenden Kriterien </w:t>
      </w:r>
      <w:proofErr w:type="gramStart"/>
      <w:r w:rsidRPr="00256119">
        <w:rPr>
          <w:lang w:val="de-CH"/>
        </w:rPr>
        <w:t>aus</w:t>
      </w:r>
      <w:r w:rsidR="008F26F5" w:rsidRPr="00256119">
        <w:rPr>
          <w:lang w:val="de-CH"/>
        </w:rPr>
        <w:t xml:space="preserve"> :</w:t>
      </w:r>
      <w:proofErr w:type="gramEnd"/>
    </w:p>
    <w:p w14:paraId="67CA935E" w14:textId="7635C2F8" w:rsidR="00CB0AE0" w:rsidRPr="00256119" w:rsidRDefault="00697A16">
      <w:pPr>
        <w:pStyle w:val="COMINNOParagraph"/>
        <w:numPr>
          <w:ilvl w:val="1"/>
          <w:numId w:val="2"/>
        </w:numPr>
        <w:rPr>
          <w:lang w:val="de-CH"/>
        </w:rPr>
      </w:pPr>
      <w:r w:rsidRPr="00256119">
        <w:rPr>
          <w:b/>
          <w:bCs/>
          <w:lang w:val="de-CH"/>
        </w:rPr>
        <w:t xml:space="preserve">Relevanz </w:t>
      </w:r>
      <w:r w:rsidR="008F26F5" w:rsidRPr="00256119">
        <w:rPr>
          <w:lang w:val="de-CH"/>
        </w:rPr>
        <w:t xml:space="preserve">– </w:t>
      </w:r>
      <w:r w:rsidRPr="00256119">
        <w:rPr>
          <w:lang w:val="de-CH"/>
        </w:rPr>
        <w:t>Steht das vorgeschlagene Projekt im Einklang mit dem Thema und den Zielen des Programms?</w:t>
      </w:r>
    </w:p>
    <w:p w14:paraId="67CA935F" w14:textId="46F5ECAA" w:rsidR="00CB0AE0" w:rsidRPr="00256119" w:rsidRDefault="00697A16">
      <w:pPr>
        <w:pStyle w:val="COMINNOParagraph"/>
        <w:numPr>
          <w:ilvl w:val="1"/>
          <w:numId w:val="2"/>
        </w:numPr>
        <w:rPr>
          <w:lang w:val="de-CH"/>
        </w:rPr>
      </w:pPr>
      <w:r w:rsidRPr="00256119">
        <w:rPr>
          <w:b/>
          <w:bCs/>
          <w:lang w:val="de-CH"/>
        </w:rPr>
        <w:t xml:space="preserve">Systemisches Wirkungspotenzial </w:t>
      </w:r>
      <w:r w:rsidR="008F26F5" w:rsidRPr="00256119">
        <w:rPr>
          <w:lang w:val="de-CH"/>
        </w:rPr>
        <w:t xml:space="preserve">– </w:t>
      </w:r>
      <w:r w:rsidRPr="00256119">
        <w:rPr>
          <w:lang w:val="de-CH"/>
        </w:rPr>
        <w:t xml:space="preserve">Zielt das vorgeschlagene Projekt auf Aktivitäten und Ergebnisse ab, die eine globale Wirkung haben können, wobei eine Vielzahl von Faktoren berücksichtigt wird, einschliesslich der potenziellen Auswirkungen auf alle Arten von Protagonisten und Interessengruppen (z. B. </w:t>
      </w:r>
      <w:proofErr w:type="spellStart"/>
      <w:r w:rsidRPr="00256119">
        <w:rPr>
          <w:lang w:val="de-CH"/>
        </w:rPr>
        <w:t>Bürger_innen</w:t>
      </w:r>
      <w:proofErr w:type="spellEnd"/>
      <w:r w:rsidRPr="00256119">
        <w:rPr>
          <w:lang w:val="de-CH"/>
        </w:rPr>
        <w:t xml:space="preserve">, </w:t>
      </w:r>
      <w:proofErr w:type="spellStart"/>
      <w:r w:rsidRPr="00256119">
        <w:rPr>
          <w:lang w:val="de-CH"/>
        </w:rPr>
        <w:t>Verbraucher_innen</w:t>
      </w:r>
      <w:proofErr w:type="spellEnd"/>
      <w:r w:rsidRPr="00256119">
        <w:rPr>
          <w:lang w:val="de-CH"/>
        </w:rPr>
        <w:t xml:space="preserve"> und </w:t>
      </w:r>
      <w:proofErr w:type="spellStart"/>
      <w:r w:rsidRPr="00256119">
        <w:rPr>
          <w:lang w:val="de-CH"/>
        </w:rPr>
        <w:t>Nutzer_innen</w:t>
      </w:r>
      <w:proofErr w:type="spellEnd"/>
      <w:r w:rsidRPr="00256119">
        <w:rPr>
          <w:lang w:val="de-CH"/>
        </w:rPr>
        <w:t xml:space="preserve"> unterschiedlicher Art)?</w:t>
      </w:r>
    </w:p>
    <w:p w14:paraId="67CA9360" w14:textId="368D61F5" w:rsidR="00CB0AE0" w:rsidRPr="00256119" w:rsidRDefault="00697A16">
      <w:pPr>
        <w:pStyle w:val="COMINNOParagraph"/>
        <w:numPr>
          <w:ilvl w:val="1"/>
          <w:numId w:val="2"/>
        </w:numPr>
        <w:rPr>
          <w:lang w:val="de-CH"/>
        </w:rPr>
      </w:pPr>
      <w:r w:rsidRPr="00256119">
        <w:rPr>
          <w:b/>
          <w:bCs/>
          <w:lang w:val="de-CH"/>
        </w:rPr>
        <w:t xml:space="preserve">Innovationsgrad </w:t>
      </w:r>
      <w:r w:rsidR="008F26F5" w:rsidRPr="00256119">
        <w:rPr>
          <w:lang w:val="de-CH"/>
        </w:rPr>
        <w:t xml:space="preserve">– </w:t>
      </w:r>
      <w:r w:rsidRPr="00256119">
        <w:rPr>
          <w:lang w:val="de-CH"/>
        </w:rPr>
        <w:t>Ist das vorgeschlagene Projekt originell und innovativ im Vergleich zum aktuellen Stand der Technik, der Technologie und des Ökosystems?</w:t>
      </w:r>
    </w:p>
    <w:p w14:paraId="67CA9361" w14:textId="4232FA0F" w:rsidR="00CB0AE0" w:rsidRPr="00256119" w:rsidRDefault="00697A16">
      <w:pPr>
        <w:pStyle w:val="COMINNOParagraph"/>
        <w:numPr>
          <w:ilvl w:val="1"/>
          <w:numId w:val="2"/>
        </w:numPr>
        <w:rPr>
          <w:lang w:val="de-CH"/>
        </w:rPr>
      </w:pPr>
      <w:r w:rsidRPr="00256119">
        <w:rPr>
          <w:b/>
          <w:bCs/>
          <w:lang w:val="de-CH"/>
        </w:rPr>
        <w:t>Interes</w:t>
      </w:r>
      <w:r w:rsidR="00935392">
        <w:rPr>
          <w:b/>
          <w:bCs/>
          <w:lang w:val="de-CH"/>
        </w:rPr>
        <w:t>s</w:t>
      </w:r>
      <w:r w:rsidRPr="00256119">
        <w:rPr>
          <w:b/>
          <w:bCs/>
          <w:lang w:val="de-CH"/>
        </w:rPr>
        <w:t>e</w:t>
      </w:r>
      <w:r w:rsidR="008F26F5" w:rsidRPr="00256119">
        <w:rPr>
          <w:b/>
          <w:bCs/>
          <w:lang w:val="de-CH"/>
        </w:rPr>
        <w:t xml:space="preserve"> </w:t>
      </w:r>
      <w:r w:rsidR="008F26F5" w:rsidRPr="00256119">
        <w:rPr>
          <w:lang w:val="de-CH"/>
        </w:rPr>
        <w:t xml:space="preserve">– </w:t>
      </w:r>
      <w:r w:rsidRPr="00256119">
        <w:rPr>
          <w:lang w:val="de-CH"/>
        </w:rPr>
        <w:t>Stellt das vorgeschlagene Projekt einen Mehrwert auf sozioökonomischer Ebene und im Hinblick auf die Nachhaltigkeit für den Kanton Freiburg dar</w:t>
      </w:r>
      <w:r w:rsidR="008F26F5" w:rsidRPr="00256119">
        <w:rPr>
          <w:lang w:val="de-CH"/>
        </w:rPr>
        <w:t>?</w:t>
      </w:r>
    </w:p>
    <w:p w14:paraId="67CA9362" w14:textId="44FD137B" w:rsidR="00CB0AE0" w:rsidRPr="00256119" w:rsidRDefault="00697A16">
      <w:pPr>
        <w:pStyle w:val="COMINNOParagraph"/>
        <w:numPr>
          <w:ilvl w:val="1"/>
          <w:numId w:val="2"/>
        </w:numPr>
        <w:rPr>
          <w:lang w:val="de-CH"/>
        </w:rPr>
      </w:pPr>
      <w:r w:rsidRPr="00256119">
        <w:rPr>
          <w:b/>
          <w:bCs/>
          <w:lang w:val="de-CH"/>
        </w:rPr>
        <w:t xml:space="preserve">Methodologie </w:t>
      </w:r>
      <w:r w:rsidRPr="00256119">
        <w:rPr>
          <w:rFonts w:ascii="Segoe UI Symbol" w:hAnsi="Segoe UI Symbol" w:cs="Segoe UI Symbol"/>
          <w:b/>
          <w:bCs/>
          <w:lang w:val="de-CH"/>
        </w:rPr>
        <w:t>🙵</w:t>
      </w:r>
      <w:r w:rsidRPr="00256119">
        <w:rPr>
          <w:b/>
          <w:bCs/>
          <w:lang w:val="de-CH"/>
        </w:rPr>
        <w:t xml:space="preserve"> Ausführbarkeit </w:t>
      </w:r>
      <w:r w:rsidR="008F26F5" w:rsidRPr="00256119">
        <w:rPr>
          <w:lang w:val="de-CH"/>
        </w:rPr>
        <w:t xml:space="preserve">– </w:t>
      </w:r>
      <w:r w:rsidRPr="00256119">
        <w:rPr>
          <w:lang w:val="de-CH"/>
        </w:rPr>
        <w:t>Sind die Kompetenzen (z. B. technische, organisatorische), die Fähigkeiten (z. B. materielle, finanzielle, menschliche) und die methodische Qualität zur sorgfältigen Durchführung des vorgeschlagenen Projekts unter Berücksichtigung der Ziele und Anforderungen, denen es unterliegt, vorhanden?</w:t>
      </w:r>
    </w:p>
    <w:p w14:paraId="67CA9363" w14:textId="3CE34EE6" w:rsidR="00CB0AE0" w:rsidRPr="00256119" w:rsidRDefault="00697A16">
      <w:pPr>
        <w:pStyle w:val="COMINNOParagraph"/>
        <w:numPr>
          <w:ilvl w:val="1"/>
          <w:numId w:val="2"/>
        </w:numPr>
        <w:rPr>
          <w:lang w:val="de-CH"/>
        </w:rPr>
      </w:pPr>
      <w:r w:rsidRPr="00256119">
        <w:rPr>
          <w:b/>
          <w:bCs/>
          <w:lang w:val="de-CH"/>
        </w:rPr>
        <w:lastRenderedPageBreak/>
        <w:t xml:space="preserve">Zusammensetzung des Teams </w:t>
      </w:r>
      <w:r w:rsidR="008F26F5" w:rsidRPr="00256119">
        <w:rPr>
          <w:lang w:val="de-CH"/>
        </w:rPr>
        <w:t xml:space="preserve">– </w:t>
      </w:r>
      <w:r w:rsidRPr="00256119">
        <w:rPr>
          <w:lang w:val="de-CH"/>
        </w:rPr>
        <w:t>Besteht jedes Team aus mindestens einem oder mehreren Freiburger Geschäftspartnern, die zusammen über die notwendigen und sich ergänzenden Kompetenzen verfügen, um das Projekt erfolgreich durchzuführen</w:t>
      </w:r>
      <w:r w:rsidR="008F26F5" w:rsidRPr="00256119">
        <w:rPr>
          <w:lang w:val="de-CH"/>
        </w:rPr>
        <w:t>?</w:t>
      </w:r>
    </w:p>
    <w:p w14:paraId="67CA9364" w14:textId="3DCD3B39" w:rsidR="00CB0AE0" w:rsidRPr="00256119" w:rsidRDefault="00697A16">
      <w:pPr>
        <w:pStyle w:val="COMINNOParagraph"/>
        <w:rPr>
          <w:lang w:val="de-CH"/>
        </w:rPr>
      </w:pPr>
      <w:bookmarkStart w:id="36" w:name="__RefNumPara__6175_4140002131"/>
      <w:bookmarkEnd w:id="36"/>
      <w:r w:rsidRPr="00256119">
        <w:rPr>
          <w:lang w:val="de-CH"/>
        </w:rPr>
        <w:t xml:space="preserve">Für jeden Zyklus kann </w:t>
      </w:r>
      <w:r w:rsidR="007E188B">
        <w:rPr>
          <w:lang w:val="de-CH"/>
        </w:rPr>
        <w:t>d</w:t>
      </w:r>
      <w:r w:rsidR="00C91D29">
        <w:rPr>
          <w:lang w:val="de-CH"/>
        </w:rPr>
        <w:t>ie Koordination</w:t>
      </w:r>
      <w:r w:rsidRPr="00256119">
        <w:rPr>
          <w:lang w:val="de-CH"/>
        </w:rPr>
        <w:t xml:space="preserve"> die Anzahl der Anträge, die eingereicht oder angenommen werden können, begrenzen. Ebenso behält sich </w:t>
      </w:r>
      <w:r w:rsidR="007E188B">
        <w:rPr>
          <w:lang w:val="de-CH"/>
        </w:rPr>
        <w:t>d</w:t>
      </w:r>
      <w:r w:rsidR="00C91D29">
        <w:rPr>
          <w:lang w:val="de-CH"/>
        </w:rPr>
        <w:t>ie Koordination</w:t>
      </w:r>
      <w:r w:rsidRPr="00256119">
        <w:rPr>
          <w:lang w:val="de-CH"/>
        </w:rPr>
        <w:t xml:space="preserve"> das Recht vor, die Auswahlkriterien zu präzisieren oder zu erweitern</w:t>
      </w:r>
      <w:r w:rsidR="008F26F5" w:rsidRPr="00256119">
        <w:rPr>
          <w:lang w:val="de-CH"/>
        </w:rPr>
        <w:t>.</w:t>
      </w:r>
    </w:p>
    <w:p w14:paraId="67CA9365" w14:textId="2AE7FC45" w:rsidR="00CB0AE0" w:rsidRPr="00256119" w:rsidRDefault="00697A16">
      <w:pPr>
        <w:pStyle w:val="COMINNOParagraph"/>
        <w:rPr>
          <w:lang w:val="de-CH"/>
        </w:rPr>
      </w:pPr>
      <w:r w:rsidRPr="00256119">
        <w:rPr>
          <w:lang w:val="de-CH"/>
        </w:rPr>
        <w:t xml:space="preserve">Wenn der Antrag von der COPRO ausgewählt wird, teilt </w:t>
      </w:r>
      <w:r w:rsidR="007E188B">
        <w:rPr>
          <w:lang w:val="de-CH"/>
        </w:rPr>
        <w:t>d</w:t>
      </w:r>
      <w:r w:rsidR="00C91D29">
        <w:rPr>
          <w:lang w:val="de-CH"/>
        </w:rPr>
        <w:t>ie Koordination</w:t>
      </w:r>
      <w:r w:rsidRPr="00256119">
        <w:rPr>
          <w:lang w:val="de-CH"/>
        </w:rPr>
        <w:t xml:space="preserve"> Folgendes mit</w:t>
      </w:r>
      <w:r w:rsidR="008F26F5" w:rsidRPr="00256119">
        <w:rPr>
          <w:lang w:val="de-CH"/>
        </w:rPr>
        <w:t>:</w:t>
      </w:r>
    </w:p>
    <w:p w14:paraId="67CA9366" w14:textId="20C5B63D" w:rsidR="00CB0AE0" w:rsidRPr="00256119" w:rsidRDefault="00697A16">
      <w:pPr>
        <w:pStyle w:val="COMINNOParagraph"/>
        <w:numPr>
          <w:ilvl w:val="1"/>
          <w:numId w:val="2"/>
        </w:numPr>
        <w:rPr>
          <w:lang w:val="de-CH"/>
        </w:rPr>
      </w:pPr>
      <w:r w:rsidRPr="00256119">
        <w:rPr>
          <w:lang w:val="de-CH"/>
        </w:rPr>
        <w:t>der „</w:t>
      </w:r>
      <w:r w:rsidRPr="00256119">
        <w:rPr>
          <w:b/>
          <w:bCs/>
          <w:lang w:val="de-CH"/>
        </w:rPr>
        <w:t>Startschuss</w:t>
      </w:r>
      <w:r w:rsidRPr="00256119">
        <w:rPr>
          <w:lang w:val="de-CH"/>
        </w:rPr>
        <w:t xml:space="preserve">“ über die Plattform und/oder per Mail, dessen Versand oder Veröffentlichung den Beginn der Projektphase (Phase II des jeweiligen Zyklus) markiert - </w:t>
      </w:r>
      <w:proofErr w:type="spellStart"/>
      <w:r w:rsidRPr="00256119">
        <w:rPr>
          <w:lang w:val="de-CH"/>
        </w:rPr>
        <w:t>jede_r</w:t>
      </w:r>
      <w:proofErr w:type="spellEnd"/>
      <w:r w:rsidRPr="00256119">
        <w:rPr>
          <w:lang w:val="de-CH"/>
        </w:rPr>
        <w:t xml:space="preserve"> Teilnehmende, </w:t>
      </w:r>
      <w:proofErr w:type="spellStart"/>
      <w:r w:rsidRPr="00256119">
        <w:rPr>
          <w:lang w:val="de-CH"/>
        </w:rPr>
        <w:t>die_der</w:t>
      </w:r>
      <w:proofErr w:type="spellEnd"/>
      <w:r w:rsidRPr="00256119">
        <w:rPr>
          <w:lang w:val="de-CH"/>
        </w:rPr>
        <w:t xml:space="preserve"> einen Antrag gestellt oder unterstützt hat, der als Projekt akzeptiert wurde, wird dann </w:t>
      </w:r>
      <w:proofErr w:type="spellStart"/>
      <w:r w:rsidRPr="00256119">
        <w:rPr>
          <w:lang w:val="de-CH"/>
        </w:rPr>
        <w:t>eine_r</w:t>
      </w:r>
      <w:proofErr w:type="spellEnd"/>
      <w:r w:rsidRPr="00256119">
        <w:rPr>
          <w:lang w:val="de-CH"/>
        </w:rPr>
        <w:t xml:space="preserve"> der </w:t>
      </w:r>
      <w:r w:rsidR="00E94981" w:rsidRPr="00256119">
        <w:rPr>
          <w:lang w:val="de-CH"/>
        </w:rPr>
        <w:t xml:space="preserve">Vertragspartner </w:t>
      </w:r>
      <w:r w:rsidRPr="00256119">
        <w:rPr>
          <w:lang w:val="de-CH"/>
        </w:rPr>
        <w:t>dieses Projekts</w:t>
      </w:r>
      <w:r w:rsidR="008F26F5" w:rsidRPr="00256119">
        <w:rPr>
          <w:lang w:val="de-CH"/>
        </w:rPr>
        <w:t>;</w:t>
      </w:r>
    </w:p>
    <w:p w14:paraId="67CA9367" w14:textId="4CC4C470" w:rsidR="00CB0AE0" w:rsidRPr="00256119" w:rsidRDefault="007969A2">
      <w:pPr>
        <w:pStyle w:val="COMINNOParagraph"/>
        <w:numPr>
          <w:ilvl w:val="1"/>
          <w:numId w:val="2"/>
        </w:numPr>
        <w:rPr>
          <w:lang w:val="de-CH"/>
        </w:rPr>
      </w:pPr>
      <w:r w:rsidRPr="00256119">
        <w:rPr>
          <w:lang w:val="de-CH"/>
        </w:rPr>
        <w:t>die „</w:t>
      </w:r>
      <w:r w:rsidRPr="00256119">
        <w:rPr>
          <w:b/>
          <w:bCs/>
          <w:lang w:val="de-CH"/>
        </w:rPr>
        <w:t>spezifischen Projektbedingungen</w:t>
      </w:r>
      <w:r w:rsidRPr="00256119">
        <w:rPr>
          <w:lang w:val="de-CH"/>
        </w:rPr>
        <w:t>“ für jedes vorgeschlagene bzw. gebildete Team - d.h. die spezifischen Durchführungsbestimmungen, die jedes vorgeschlagene oder gebildete Team genehmigen muss, bevor sein Projekt im Rahmen des Programms finanziert werden kann</w:t>
      </w:r>
      <w:r w:rsidR="008F26F5" w:rsidRPr="00256119">
        <w:rPr>
          <w:lang w:val="de-CH"/>
        </w:rPr>
        <w:t>.</w:t>
      </w:r>
    </w:p>
    <w:p w14:paraId="67CA9368" w14:textId="6AD3504A" w:rsidR="00CB0AE0" w:rsidRPr="00256119" w:rsidRDefault="00C91D29">
      <w:pPr>
        <w:pStyle w:val="COMINNOParagraph"/>
        <w:rPr>
          <w:lang w:val="de-CH"/>
        </w:rPr>
      </w:pPr>
      <w:r>
        <w:rPr>
          <w:lang w:val="de-CH"/>
        </w:rPr>
        <w:t>Die Koordination</w:t>
      </w:r>
      <w:r w:rsidR="007969A2" w:rsidRPr="00256119">
        <w:rPr>
          <w:lang w:val="de-CH"/>
        </w:rPr>
        <w:t xml:space="preserve"> kann nach eigenem Ermessen die im Startschuss oder in den spezifischen Projektbedingungen festgelegte Frist oder Zeit verkürzen, aussetzen oder verlängern</w:t>
      </w:r>
      <w:r w:rsidR="00796215">
        <w:rPr>
          <w:lang w:val="de-CH"/>
        </w:rPr>
        <w:t>.</w:t>
      </w:r>
    </w:p>
    <w:p w14:paraId="13FE0271" w14:textId="73DA0043" w:rsidR="007969A2" w:rsidRPr="00256119" w:rsidRDefault="007969A2">
      <w:pPr>
        <w:pStyle w:val="COMINNOParagraph"/>
        <w:rPr>
          <w:lang w:val="de-CH"/>
        </w:rPr>
      </w:pPr>
      <w:proofErr w:type="spellStart"/>
      <w:r w:rsidRPr="00256119">
        <w:rPr>
          <w:lang w:val="de-CH"/>
        </w:rPr>
        <w:t>Ein_e</w:t>
      </w:r>
      <w:proofErr w:type="spellEnd"/>
      <w:r w:rsidRPr="00256119">
        <w:rPr>
          <w:lang w:val="de-CH"/>
        </w:rPr>
        <w:t xml:space="preserve"> </w:t>
      </w:r>
      <w:proofErr w:type="spellStart"/>
      <w:r w:rsidRPr="00256119">
        <w:rPr>
          <w:lang w:val="de-CH"/>
        </w:rPr>
        <w:t>Teilnehmende_r</w:t>
      </w:r>
      <w:proofErr w:type="spellEnd"/>
      <w:r w:rsidRPr="00256119">
        <w:rPr>
          <w:lang w:val="de-CH"/>
        </w:rPr>
        <w:t xml:space="preserve">, dessen/deren Antrag nicht als Projekt angenommen wurde, kann (i.) </w:t>
      </w:r>
      <w:r w:rsidR="00C91D29">
        <w:rPr>
          <w:lang w:val="de-CH"/>
        </w:rPr>
        <w:t>der Koordination</w:t>
      </w:r>
      <w:r w:rsidRPr="00256119">
        <w:rPr>
          <w:lang w:val="de-CH"/>
        </w:rPr>
        <w:t xml:space="preserve"> - jedoch ohne jegliche Garantie - mitteilen, dass </w:t>
      </w:r>
      <w:proofErr w:type="spellStart"/>
      <w:r w:rsidRPr="00256119">
        <w:rPr>
          <w:lang w:val="de-CH"/>
        </w:rPr>
        <w:t>er</w:t>
      </w:r>
      <w:r w:rsidR="007E188B">
        <w:rPr>
          <w:lang w:val="de-CH"/>
        </w:rPr>
        <w:t>_sie</w:t>
      </w:r>
      <w:proofErr w:type="spellEnd"/>
      <w:r w:rsidRPr="00256119">
        <w:rPr>
          <w:lang w:val="de-CH"/>
        </w:rPr>
        <w:t xml:space="preserve"> daran interessiert ist, sich an einem der Projekte zu beteiligen, die während des Zyklus angenommen wurden, oder (ii.) einen neuen Antrag im Rahmen einer späteren Ausschreibung für ein Projekt einreichen.</w:t>
      </w:r>
    </w:p>
    <w:p w14:paraId="67CA936A" w14:textId="2F2DE50D" w:rsidR="00CB0AE0" w:rsidRPr="00256119" w:rsidRDefault="00F94A3D">
      <w:pPr>
        <w:pStyle w:val="COMINNOParagraph"/>
        <w:rPr>
          <w:lang w:val="de-CH"/>
        </w:rPr>
      </w:pPr>
      <w:r w:rsidRPr="00256119">
        <w:rPr>
          <w:u w:val="single"/>
          <w:lang w:val="de-CH"/>
        </w:rPr>
        <w:t>Gesamtschuldnerische Haftung</w:t>
      </w:r>
      <w:r w:rsidR="008F26F5" w:rsidRPr="00256119">
        <w:rPr>
          <w:lang w:val="de-CH"/>
        </w:rPr>
        <w:t xml:space="preserve">. </w:t>
      </w:r>
      <w:proofErr w:type="spellStart"/>
      <w:r w:rsidRPr="00256119">
        <w:rPr>
          <w:lang w:val="de-CH"/>
        </w:rPr>
        <w:t>Jede_r</w:t>
      </w:r>
      <w:proofErr w:type="spellEnd"/>
      <w:r w:rsidRPr="00256119">
        <w:rPr>
          <w:lang w:val="de-CH"/>
        </w:rPr>
        <w:t xml:space="preserve"> Teilnehmende bzw. </w:t>
      </w:r>
      <w:r w:rsidR="00E94981" w:rsidRPr="00256119">
        <w:rPr>
          <w:lang w:val="de-CH"/>
        </w:rPr>
        <w:t>jeder Vertragspartner</w:t>
      </w:r>
      <w:r w:rsidRPr="00256119">
        <w:rPr>
          <w:lang w:val="de-CH"/>
        </w:rPr>
        <w:t xml:space="preserve"> haftet gesamtschuldnerisch für alle Schulden und Verpflichtungen gegenüber </w:t>
      </w:r>
      <w:r w:rsidR="00C91D29">
        <w:rPr>
          <w:lang w:val="de-CH"/>
        </w:rPr>
        <w:t>der Koordination</w:t>
      </w:r>
      <w:r w:rsidRPr="00256119">
        <w:rPr>
          <w:lang w:val="de-CH"/>
        </w:rPr>
        <w:t xml:space="preserve"> (z. B. Eigenanteil, Rückzahlung eines ungenutzten Betrags, Bericht usw.), die sich aus ihrer Teilnahme am Programm ergeben. Alle Schulden und Verpflichtungen sind darüber hinaus innerhalb von 10 Tagen nach Zustellung der Rechnung oder des auslösenden Ereignisses fällig, je nachdem, was zuerst eintritt.</w:t>
      </w:r>
    </w:p>
    <w:p w14:paraId="67CA936B" w14:textId="4FDB398F" w:rsidR="00CB0AE0" w:rsidRPr="00256119" w:rsidRDefault="00F94A3D" w:rsidP="00E67336">
      <w:pPr>
        <w:pStyle w:val="COMINNOHeading1"/>
        <w:numPr>
          <w:ilvl w:val="0"/>
          <w:numId w:val="12"/>
        </w:numPr>
        <w:ind w:left="0" w:firstLine="0"/>
        <w:rPr>
          <w:lang w:val="de-CH"/>
        </w:rPr>
      </w:pPr>
      <w:bookmarkStart w:id="37" w:name="__RefNumPara__13595_717510813"/>
      <w:bookmarkStart w:id="38" w:name="_Toc176502695"/>
      <w:bookmarkEnd w:id="37"/>
      <w:r w:rsidRPr="00256119">
        <w:rPr>
          <w:lang w:val="de-CH"/>
        </w:rPr>
        <w:t>PROJEKTFINANZIERUNG</w:t>
      </w:r>
      <w:bookmarkEnd w:id="38"/>
    </w:p>
    <w:p w14:paraId="67CA936C" w14:textId="38AFEEBC" w:rsidR="00CB0AE0" w:rsidRPr="00256119" w:rsidRDefault="00F94A3D">
      <w:pPr>
        <w:pStyle w:val="COMINNOParagraph"/>
        <w:rPr>
          <w:lang w:val="de-CH"/>
        </w:rPr>
      </w:pPr>
      <w:bookmarkStart w:id="39" w:name="__RefNumPara__7077_2752054640"/>
      <w:bookmarkEnd w:id="39"/>
      <w:r w:rsidRPr="00256119">
        <w:rPr>
          <w:u w:val="single"/>
          <w:lang w:val="de-CH"/>
        </w:rPr>
        <w:t xml:space="preserve">Anspruch auf den </w:t>
      </w:r>
      <w:r w:rsidR="0000727F" w:rsidRPr="00256119">
        <w:rPr>
          <w:u w:val="single"/>
          <w:lang w:val="de-CH"/>
        </w:rPr>
        <w:t>Zuschuss</w:t>
      </w:r>
      <w:r w:rsidRPr="00256119">
        <w:rPr>
          <w:u w:val="single"/>
          <w:lang w:val="de-CH"/>
        </w:rPr>
        <w:t xml:space="preserve">. </w:t>
      </w:r>
      <w:r w:rsidR="00E94981" w:rsidRPr="00256119">
        <w:rPr>
          <w:lang w:val="de-CH"/>
        </w:rPr>
        <w:t xml:space="preserve">Vertragspartner </w:t>
      </w:r>
      <w:r w:rsidRPr="00256119">
        <w:rPr>
          <w:lang w:val="de-CH"/>
        </w:rPr>
        <w:t>haben nur dann Anspruch auf finanzielle Unterstützung in Form eines „</w:t>
      </w:r>
      <w:r w:rsidR="0000727F" w:rsidRPr="00256119">
        <w:rPr>
          <w:lang w:val="de-CH"/>
        </w:rPr>
        <w:t>Zuschus</w:t>
      </w:r>
      <w:r w:rsidR="00935392">
        <w:rPr>
          <w:lang w:val="de-CH"/>
        </w:rPr>
        <w:t>s</w:t>
      </w:r>
      <w:r w:rsidR="00ED76A5">
        <w:rPr>
          <w:lang w:val="de-CH"/>
        </w:rPr>
        <w:t>es</w:t>
      </w:r>
      <w:r w:rsidRPr="00256119">
        <w:rPr>
          <w:lang w:val="de-CH"/>
        </w:rPr>
        <w:t xml:space="preserve">“ für die Durchführung ihres Projekts als Team während der Dauer des Zyklus, wenn sie ihre Spezifischen Projektbedingungen (SPB) akzeptiert und ihre Zustimmung zu den </w:t>
      </w:r>
      <w:r w:rsidR="00796215">
        <w:rPr>
          <w:lang w:val="de-CH"/>
        </w:rPr>
        <w:t xml:space="preserve">Teamrichtlinien </w:t>
      </w:r>
      <w:r w:rsidRPr="00256119">
        <w:rPr>
          <w:lang w:val="de-CH"/>
        </w:rPr>
        <w:t>bestätigt haben</w:t>
      </w:r>
      <w:r w:rsidR="008F26F5" w:rsidRPr="00256119">
        <w:rPr>
          <w:lang w:val="de-CH"/>
        </w:rPr>
        <w:t>.</w:t>
      </w:r>
    </w:p>
    <w:p w14:paraId="67CA936D" w14:textId="446AECE0" w:rsidR="00CB0AE0" w:rsidRPr="00256119" w:rsidRDefault="00F94A3D">
      <w:pPr>
        <w:pStyle w:val="COMINNOParagraph"/>
        <w:rPr>
          <w:lang w:val="de-CH"/>
        </w:rPr>
      </w:pPr>
      <w:r w:rsidRPr="00256119">
        <w:rPr>
          <w:u w:val="single"/>
          <w:lang w:val="de-CH"/>
        </w:rPr>
        <w:t xml:space="preserve">Zusammensetzung </w:t>
      </w:r>
      <w:r w:rsidR="00992A04" w:rsidRPr="00256119">
        <w:rPr>
          <w:u w:val="single"/>
          <w:lang w:val="de-CH"/>
        </w:rPr>
        <w:t>des Zuschusses</w:t>
      </w:r>
      <w:r w:rsidR="008F26F5" w:rsidRPr="00256119">
        <w:rPr>
          <w:lang w:val="de-CH"/>
        </w:rPr>
        <w:t xml:space="preserve">. </w:t>
      </w:r>
      <w:r w:rsidRPr="00256119">
        <w:rPr>
          <w:lang w:val="de-CH"/>
        </w:rPr>
        <w:t xml:space="preserve">Kein Projekt kann und darf ausschliesslich </w:t>
      </w:r>
      <w:r w:rsidR="00C91D29">
        <w:rPr>
          <w:lang w:val="de-CH"/>
        </w:rPr>
        <w:t>von der Koordination</w:t>
      </w:r>
      <w:r w:rsidR="00ED76A5">
        <w:rPr>
          <w:lang w:val="de-CH"/>
        </w:rPr>
        <w:t xml:space="preserve"> </w:t>
      </w:r>
      <w:r w:rsidRPr="00256119">
        <w:rPr>
          <w:lang w:val="de-CH"/>
        </w:rPr>
        <w:t>finanziert werden. Daher setzt sich jeder Projekt</w:t>
      </w:r>
      <w:r w:rsidR="00992A04" w:rsidRPr="00256119">
        <w:rPr>
          <w:lang w:val="de-CH"/>
        </w:rPr>
        <w:t>z</w:t>
      </w:r>
      <w:r w:rsidR="0000727F" w:rsidRPr="00256119">
        <w:rPr>
          <w:lang w:val="de-CH"/>
        </w:rPr>
        <w:t>uschuss</w:t>
      </w:r>
      <w:r w:rsidR="00ED76A5">
        <w:rPr>
          <w:lang w:val="de-CH"/>
        </w:rPr>
        <w:t xml:space="preserve"> </w:t>
      </w:r>
      <w:r w:rsidRPr="00256119">
        <w:rPr>
          <w:lang w:val="de-CH"/>
        </w:rPr>
        <w:t>in der Regel aus dem „</w:t>
      </w:r>
      <w:r w:rsidRPr="00256119">
        <w:rPr>
          <w:b/>
          <w:bCs/>
          <w:lang w:val="de-CH"/>
        </w:rPr>
        <w:t>Unterstützungs</w:t>
      </w:r>
      <w:r w:rsidR="00992A04" w:rsidRPr="00256119">
        <w:rPr>
          <w:b/>
          <w:bCs/>
          <w:lang w:val="de-CH"/>
        </w:rPr>
        <w:t>z</w:t>
      </w:r>
      <w:r w:rsidR="0000727F" w:rsidRPr="00256119">
        <w:rPr>
          <w:b/>
          <w:bCs/>
          <w:lang w:val="de-CH"/>
        </w:rPr>
        <w:t>uschuss</w:t>
      </w:r>
      <w:r w:rsidRPr="00256119">
        <w:rPr>
          <w:lang w:val="de-CH"/>
        </w:rPr>
        <w:t>“ und dem „</w:t>
      </w:r>
      <w:r w:rsidR="00ED76A5">
        <w:rPr>
          <w:b/>
          <w:bCs/>
          <w:lang w:val="de-CH"/>
        </w:rPr>
        <w:t>Koordinationszuschuss</w:t>
      </w:r>
      <w:r w:rsidRPr="00256119">
        <w:rPr>
          <w:lang w:val="de-CH"/>
        </w:rPr>
        <w:t xml:space="preserve">“ </w:t>
      </w:r>
      <w:r w:rsidR="00C91D29">
        <w:rPr>
          <w:lang w:val="de-CH"/>
        </w:rPr>
        <w:t>der Koordination</w:t>
      </w:r>
      <w:r w:rsidRPr="00256119">
        <w:rPr>
          <w:lang w:val="de-CH"/>
        </w:rPr>
        <w:t xml:space="preserve"> und dem „</w:t>
      </w:r>
      <w:r w:rsidRPr="00256119">
        <w:rPr>
          <w:b/>
          <w:bCs/>
          <w:lang w:val="de-CH"/>
        </w:rPr>
        <w:t>Eigenanteil</w:t>
      </w:r>
      <w:r w:rsidRPr="00256119">
        <w:rPr>
          <w:lang w:val="de-CH"/>
        </w:rPr>
        <w:t>“ der beteiligten Parteien zusammen</w:t>
      </w:r>
      <w:r w:rsidR="008F26F5" w:rsidRPr="00256119">
        <w:rPr>
          <w:lang w:val="de-CH"/>
        </w:rPr>
        <w:t>:</w:t>
      </w:r>
    </w:p>
    <w:p w14:paraId="67CA936E" w14:textId="170C35FD" w:rsidR="00CB0AE0" w:rsidRPr="00256119" w:rsidRDefault="00ED76A5">
      <w:pPr>
        <w:pStyle w:val="COMINNOParagraph"/>
        <w:numPr>
          <w:ilvl w:val="1"/>
          <w:numId w:val="2"/>
        </w:numPr>
        <w:rPr>
          <w:lang w:val="de-CH"/>
        </w:rPr>
      </w:pPr>
      <w:r>
        <w:rPr>
          <w:b/>
          <w:bCs/>
          <w:lang w:val="de-CH"/>
        </w:rPr>
        <w:t>Koordinationszuschuss</w:t>
      </w:r>
      <w:r w:rsidR="008F26F5" w:rsidRPr="00256119">
        <w:rPr>
          <w:b/>
          <w:bCs/>
          <w:lang w:val="de-CH"/>
        </w:rPr>
        <w:t>:</w:t>
      </w:r>
      <w:r w:rsidR="008F26F5" w:rsidRPr="00256119">
        <w:rPr>
          <w:lang w:val="de-CH"/>
        </w:rPr>
        <w:t xml:space="preserve"> </w:t>
      </w:r>
      <w:r w:rsidR="00C91D29">
        <w:rPr>
          <w:lang w:val="de-CH"/>
        </w:rPr>
        <w:t>Die Koordination</w:t>
      </w:r>
      <w:r w:rsidR="00F94A3D" w:rsidRPr="00256119">
        <w:rPr>
          <w:lang w:val="de-CH"/>
        </w:rPr>
        <w:t xml:space="preserve"> gewährt den </w:t>
      </w:r>
      <w:r>
        <w:rPr>
          <w:lang w:val="de-CH"/>
        </w:rPr>
        <w:t xml:space="preserve">Koordinationszuschuss </w:t>
      </w:r>
      <w:r w:rsidR="00F94A3D" w:rsidRPr="00256119">
        <w:rPr>
          <w:lang w:val="de-CH"/>
        </w:rPr>
        <w:t xml:space="preserve">zur Deckung aller Kosten und Ausgaben, die für die Koordination des Projekts notwendig oder nützlich sind, um das Projekt während des Zyklus durch das Team durchzuführen, in Form von Sach- und/oder Geldleistungen. Sofern die spezifischen Projektbedingungen nichts anderes vorsehen, darf der </w:t>
      </w:r>
      <w:r>
        <w:rPr>
          <w:lang w:val="de-CH"/>
        </w:rPr>
        <w:t xml:space="preserve">Koordinationszuschuss </w:t>
      </w:r>
      <w:r w:rsidR="00F94A3D" w:rsidRPr="00256119">
        <w:rPr>
          <w:lang w:val="de-CH"/>
        </w:rPr>
        <w:t xml:space="preserve">20% des Gesamtwerts des </w:t>
      </w:r>
      <w:r w:rsidR="0000727F" w:rsidRPr="00256119">
        <w:rPr>
          <w:lang w:val="de-CH"/>
        </w:rPr>
        <w:t>Zuschuss</w:t>
      </w:r>
      <w:r>
        <w:rPr>
          <w:lang w:val="de-CH"/>
        </w:rPr>
        <w:t>e</w:t>
      </w:r>
      <w:r w:rsidR="00F94A3D" w:rsidRPr="00256119">
        <w:rPr>
          <w:lang w:val="de-CH"/>
        </w:rPr>
        <w:t>s nicht übersteigen</w:t>
      </w:r>
      <w:r w:rsidR="00796215">
        <w:rPr>
          <w:lang w:val="de-CH"/>
        </w:rPr>
        <w:t>.</w:t>
      </w:r>
    </w:p>
    <w:p w14:paraId="67CA936F" w14:textId="6EF0E616" w:rsidR="00CB0AE0" w:rsidRPr="00256119" w:rsidRDefault="00F94A3D">
      <w:pPr>
        <w:pStyle w:val="COMINNOParagraph"/>
        <w:numPr>
          <w:ilvl w:val="1"/>
          <w:numId w:val="2"/>
        </w:numPr>
        <w:rPr>
          <w:lang w:val="de-CH"/>
        </w:rPr>
      </w:pPr>
      <w:r w:rsidRPr="00256119">
        <w:rPr>
          <w:b/>
          <w:bCs/>
          <w:lang w:val="de-CH"/>
        </w:rPr>
        <w:lastRenderedPageBreak/>
        <w:t>Unterstützungs</w:t>
      </w:r>
      <w:r w:rsidR="00BE455F" w:rsidRPr="00256119">
        <w:rPr>
          <w:b/>
          <w:bCs/>
          <w:lang w:val="de-CH"/>
        </w:rPr>
        <w:t>z</w:t>
      </w:r>
      <w:r w:rsidR="0000727F" w:rsidRPr="00256119">
        <w:rPr>
          <w:b/>
          <w:bCs/>
          <w:lang w:val="de-CH"/>
        </w:rPr>
        <w:t>uschuss</w:t>
      </w:r>
      <w:r w:rsidR="008F26F5" w:rsidRPr="00256119">
        <w:rPr>
          <w:b/>
          <w:bCs/>
          <w:lang w:val="de-CH"/>
        </w:rPr>
        <w:t>:</w:t>
      </w:r>
      <w:r w:rsidR="008F26F5" w:rsidRPr="00256119">
        <w:rPr>
          <w:lang w:val="de-CH"/>
        </w:rPr>
        <w:t xml:space="preserve"> </w:t>
      </w:r>
      <w:r w:rsidR="00C91D29">
        <w:rPr>
          <w:lang w:val="de-CH"/>
        </w:rPr>
        <w:t>Die Koordination</w:t>
      </w:r>
      <w:r w:rsidRPr="00256119">
        <w:rPr>
          <w:lang w:val="de-CH"/>
        </w:rPr>
        <w:t xml:space="preserve"> gewährt den Unterstützungs</w:t>
      </w:r>
      <w:r w:rsidR="00BE455F" w:rsidRPr="00256119">
        <w:rPr>
          <w:lang w:val="de-CH"/>
        </w:rPr>
        <w:t>z</w:t>
      </w:r>
      <w:r w:rsidR="0000727F" w:rsidRPr="00256119">
        <w:rPr>
          <w:lang w:val="de-CH"/>
        </w:rPr>
        <w:t xml:space="preserve">uschuss </w:t>
      </w:r>
      <w:r w:rsidRPr="00256119">
        <w:rPr>
          <w:lang w:val="de-CH"/>
        </w:rPr>
        <w:t>für Aktivitäten, die direkt der Umsetzung des Projekts durch das Team dienen</w:t>
      </w:r>
      <w:r w:rsidR="00796215">
        <w:rPr>
          <w:lang w:val="de-CH"/>
        </w:rPr>
        <w:t>.</w:t>
      </w:r>
    </w:p>
    <w:p w14:paraId="67CA9370" w14:textId="28F96D49" w:rsidR="00CB0AE0" w:rsidRPr="00256119" w:rsidRDefault="00F94A3D">
      <w:pPr>
        <w:pStyle w:val="COMINNOParagraph"/>
        <w:numPr>
          <w:ilvl w:val="1"/>
          <w:numId w:val="2"/>
        </w:numPr>
        <w:rPr>
          <w:lang w:val="de-CH"/>
        </w:rPr>
      </w:pPr>
      <w:r w:rsidRPr="00256119">
        <w:rPr>
          <w:b/>
          <w:bCs/>
          <w:lang w:val="de-CH"/>
        </w:rPr>
        <w:t>Eigenanteil der</w:t>
      </w:r>
      <w:r w:rsidR="008F26F5" w:rsidRPr="00256119">
        <w:rPr>
          <w:b/>
          <w:bCs/>
          <w:lang w:val="de-CH"/>
        </w:rPr>
        <w:t xml:space="preserve"> </w:t>
      </w:r>
      <w:r w:rsidR="00E94981" w:rsidRPr="00256119">
        <w:rPr>
          <w:b/>
          <w:bCs/>
          <w:lang w:val="de-CH"/>
        </w:rPr>
        <w:t>Vertragspartner</w:t>
      </w:r>
      <w:r w:rsidR="008F26F5" w:rsidRPr="00256119">
        <w:rPr>
          <w:b/>
          <w:bCs/>
          <w:lang w:val="de-CH"/>
        </w:rPr>
        <w:t>:</w:t>
      </w:r>
      <w:r w:rsidR="00ED2434" w:rsidRPr="00256119">
        <w:rPr>
          <w:lang w:val="de-CH"/>
        </w:rPr>
        <w:t xml:space="preserve"> siehe </w:t>
      </w:r>
      <w:r w:rsidRPr="00256119">
        <w:rPr>
          <w:lang w:val="de-CH"/>
        </w:rPr>
        <w:t>Abschnitt</w:t>
      </w:r>
      <w:r w:rsidR="008F26F5" w:rsidRPr="00256119">
        <w:rPr>
          <w:lang w:val="de-CH"/>
        </w:rPr>
        <w:t xml:space="preserve"> </w:t>
      </w:r>
      <w:r w:rsidR="008F26F5" w:rsidRPr="00256119">
        <w:rPr>
          <w:lang w:val="de-CH"/>
        </w:rPr>
        <w:fldChar w:fldCharType="begin"/>
      </w:r>
      <w:r w:rsidR="008F26F5" w:rsidRPr="00256119">
        <w:rPr>
          <w:lang w:val="de-CH"/>
        </w:rPr>
        <w:instrText xml:space="preserve"> REF __RefNumPara__1745_2973659284 \w \w \h </w:instrText>
      </w:r>
      <w:r w:rsidR="008F26F5" w:rsidRPr="00256119">
        <w:rPr>
          <w:lang w:val="de-CH"/>
        </w:rPr>
      </w:r>
      <w:r w:rsidR="008F26F5" w:rsidRPr="00256119">
        <w:rPr>
          <w:lang w:val="de-CH"/>
        </w:rPr>
        <w:fldChar w:fldCharType="separate"/>
      </w:r>
      <w:r w:rsidR="006C5905" w:rsidRPr="00256119">
        <w:rPr>
          <w:lang w:val="de-CH"/>
        </w:rPr>
        <w:t>5.2</w:t>
      </w:r>
      <w:r w:rsidR="008F26F5" w:rsidRPr="00256119">
        <w:rPr>
          <w:lang w:val="de-CH"/>
        </w:rPr>
        <w:fldChar w:fldCharType="end"/>
      </w:r>
      <w:r w:rsidR="008F26F5" w:rsidRPr="00256119">
        <w:rPr>
          <w:lang w:val="de-CH"/>
        </w:rPr>
        <w:t>.</w:t>
      </w:r>
    </w:p>
    <w:p w14:paraId="67CA9371" w14:textId="24DA3E1A" w:rsidR="00CB0AE0" w:rsidRPr="00256119" w:rsidRDefault="008F26F5">
      <w:pPr>
        <w:pStyle w:val="COMINNOParagraph"/>
        <w:rPr>
          <w:lang w:val="de-CH"/>
        </w:rPr>
      </w:pPr>
      <w:r w:rsidRPr="00256119">
        <w:rPr>
          <w:noProof/>
          <w:lang w:val="de-CH"/>
        </w:rPr>
        <w:drawing>
          <wp:anchor distT="0" distB="0" distL="0" distR="0" simplePos="0" relativeHeight="69" behindDoc="0" locked="0" layoutInCell="1" allowOverlap="1" wp14:anchorId="67CA940C" wp14:editId="67CA940D">
            <wp:simplePos x="0" y="0"/>
            <wp:positionH relativeFrom="column">
              <wp:posOffset>6238875</wp:posOffset>
            </wp:positionH>
            <wp:positionV relativeFrom="paragraph">
              <wp:posOffset>147320</wp:posOffset>
            </wp:positionV>
            <wp:extent cx="14605" cy="21590"/>
            <wp:effectExtent l="0" t="0" r="0" b="0"/>
            <wp:wrapNone/>
            <wp:docPr id="1" name="Enc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re 2"/>
                    <pic:cNvPicPr>
                      <a:picLocks noChangeAspect="1" noChangeArrowheads="1"/>
                    </pic:cNvPicPr>
                  </pic:nvPicPr>
                  <pic:blipFill>
                    <a:blip r:embed="rId24"/>
                    <a:stretch>
                      <a:fillRect/>
                    </a:stretch>
                  </pic:blipFill>
                  <pic:spPr bwMode="auto">
                    <a:xfrm>
                      <a:off x="0" y="0"/>
                      <a:ext cx="14605" cy="21590"/>
                    </a:xfrm>
                    <a:prstGeom prst="rect">
                      <a:avLst/>
                    </a:prstGeom>
                  </pic:spPr>
                </pic:pic>
              </a:graphicData>
            </a:graphic>
          </wp:anchor>
        </w:drawing>
      </w:r>
      <w:r w:rsidR="00F94A3D" w:rsidRPr="00256119">
        <w:rPr>
          <w:lang w:val="de-CH"/>
        </w:rPr>
        <w:t xml:space="preserve"> </w:t>
      </w:r>
      <w:r w:rsidR="00F94A3D" w:rsidRPr="00256119">
        <w:rPr>
          <w:u w:val="single"/>
          <w:lang w:val="de-CH"/>
        </w:rPr>
        <w:t xml:space="preserve">Fondsverwaltung. </w:t>
      </w:r>
      <w:proofErr w:type="spellStart"/>
      <w:r w:rsidR="0000727F" w:rsidRPr="00256119">
        <w:rPr>
          <w:lang w:val="de-CH"/>
        </w:rPr>
        <w:t>Der_die</w:t>
      </w:r>
      <w:proofErr w:type="spellEnd"/>
      <w:r w:rsidR="0000727F" w:rsidRPr="00256119">
        <w:rPr>
          <w:lang w:val="de-CH"/>
        </w:rPr>
        <w:t xml:space="preserve"> </w:t>
      </w:r>
      <w:proofErr w:type="spellStart"/>
      <w:r w:rsidR="0000727F" w:rsidRPr="00256119">
        <w:rPr>
          <w:lang w:val="de-CH"/>
        </w:rPr>
        <w:t>Projektmanager_in</w:t>
      </w:r>
      <w:proofErr w:type="spellEnd"/>
      <w:r w:rsidR="0000727F" w:rsidRPr="00256119">
        <w:rPr>
          <w:lang w:val="de-CH"/>
        </w:rPr>
        <w:t xml:space="preserve">, der/die von den beteiligten </w:t>
      </w:r>
      <w:r w:rsidR="00E94981" w:rsidRPr="00256119">
        <w:rPr>
          <w:lang w:val="de-CH"/>
        </w:rPr>
        <w:t xml:space="preserve">Vertragspartnern </w:t>
      </w:r>
      <w:r w:rsidR="0000727F" w:rsidRPr="00256119">
        <w:rPr>
          <w:lang w:val="de-CH"/>
        </w:rPr>
        <w:t xml:space="preserve">in ihrem Antrag (§37) benannt wird, ist gegenüber </w:t>
      </w:r>
      <w:r w:rsidR="00C91D29">
        <w:rPr>
          <w:lang w:val="de-CH"/>
        </w:rPr>
        <w:t>der Koordination</w:t>
      </w:r>
      <w:r w:rsidR="0000727F" w:rsidRPr="00256119">
        <w:rPr>
          <w:lang w:val="de-CH"/>
        </w:rPr>
        <w:t xml:space="preserve"> für die Entgegennahme und Verwaltung der Förderbeträge im Namen des Teams verantwortlich. Wenn </w:t>
      </w:r>
      <w:proofErr w:type="spellStart"/>
      <w:r w:rsidR="0000727F" w:rsidRPr="00256119">
        <w:rPr>
          <w:lang w:val="de-CH"/>
        </w:rPr>
        <w:t>kein_e</w:t>
      </w:r>
      <w:proofErr w:type="spellEnd"/>
      <w:r w:rsidR="0000727F" w:rsidRPr="00256119">
        <w:rPr>
          <w:lang w:val="de-CH"/>
        </w:rPr>
        <w:t xml:space="preserve"> </w:t>
      </w:r>
      <w:proofErr w:type="spellStart"/>
      <w:r w:rsidR="0000727F" w:rsidRPr="00256119">
        <w:rPr>
          <w:lang w:val="de-CH"/>
        </w:rPr>
        <w:t>Projektmanager_in</w:t>
      </w:r>
      <w:proofErr w:type="spellEnd"/>
      <w:r w:rsidR="0000727F" w:rsidRPr="00256119">
        <w:rPr>
          <w:lang w:val="de-CH"/>
        </w:rPr>
        <w:t xml:space="preserve"> vorhanden ist, seine/ihre Kontaktdaten nicht korrekt sind oder Angaben fehlen, die für die Gewährung oder Auszahlung der Zuschüsse erforderlich sind, ist </w:t>
      </w:r>
      <w:r w:rsidR="007E188B">
        <w:rPr>
          <w:lang w:val="de-CH"/>
        </w:rPr>
        <w:t>die K</w:t>
      </w:r>
      <w:r w:rsidR="00C91D29">
        <w:rPr>
          <w:lang w:val="de-CH"/>
        </w:rPr>
        <w:t>oordination</w:t>
      </w:r>
      <w:r w:rsidR="0000727F" w:rsidRPr="00256119">
        <w:rPr>
          <w:lang w:val="de-CH"/>
        </w:rPr>
        <w:t xml:space="preserve"> von der Gewährung oder Auszahlung der Zuschüsse befrei</w:t>
      </w:r>
      <w:r w:rsidR="007E188B">
        <w:rPr>
          <w:lang w:val="de-CH"/>
        </w:rPr>
        <w:t>t.</w:t>
      </w:r>
    </w:p>
    <w:p w14:paraId="67CA9372" w14:textId="64F75F0B" w:rsidR="00CB0AE0" w:rsidRPr="00256119" w:rsidRDefault="00992A04" w:rsidP="00E67336">
      <w:pPr>
        <w:pStyle w:val="COMINNOHeading1"/>
        <w:numPr>
          <w:ilvl w:val="1"/>
          <w:numId w:val="12"/>
        </w:numPr>
        <w:ind w:left="0" w:firstLine="0"/>
        <w:outlineLvl w:val="1"/>
        <w:rPr>
          <w:lang w:val="de-CH"/>
        </w:rPr>
      </w:pPr>
      <w:bookmarkStart w:id="40" w:name="__RefNumPara__22334_4049652259"/>
      <w:bookmarkStart w:id="41" w:name="_Toc176502696"/>
      <w:bookmarkEnd w:id="40"/>
      <w:r w:rsidRPr="00256119">
        <w:rPr>
          <w:lang w:val="de-CH"/>
        </w:rPr>
        <w:t>Zuschüsse</w:t>
      </w:r>
      <w:bookmarkEnd w:id="41"/>
    </w:p>
    <w:p w14:paraId="67CA9373" w14:textId="3C993781" w:rsidR="00CB0AE0" w:rsidRPr="00256119" w:rsidRDefault="00992A04">
      <w:pPr>
        <w:pStyle w:val="COMINNOParagraph"/>
        <w:rPr>
          <w:lang w:val="de-CH"/>
        </w:rPr>
      </w:pPr>
      <w:r w:rsidRPr="00256119">
        <w:rPr>
          <w:u w:val="single"/>
          <w:lang w:val="de-CH"/>
        </w:rPr>
        <w:t>Solidaritätsanspruch</w:t>
      </w:r>
      <w:r w:rsidR="008F26F5" w:rsidRPr="00256119">
        <w:rPr>
          <w:lang w:val="de-CH"/>
        </w:rPr>
        <w:t xml:space="preserve">. </w:t>
      </w:r>
      <w:r w:rsidRPr="00256119">
        <w:rPr>
          <w:lang w:val="de-CH"/>
        </w:rPr>
        <w:t>Jeder Zuschuss wird dem Team als Ganzes gewährt, wobei jede Projektpartei als solidarischer Gläubiger gilt</w:t>
      </w:r>
      <w:r w:rsidR="008F26F5" w:rsidRPr="00256119">
        <w:rPr>
          <w:lang w:val="de-CH"/>
        </w:rPr>
        <w:t>.</w:t>
      </w:r>
    </w:p>
    <w:p w14:paraId="67CA9374" w14:textId="45111FC3" w:rsidR="00CB0AE0" w:rsidRPr="00256119" w:rsidRDefault="00992A04">
      <w:pPr>
        <w:pStyle w:val="COMINNOParagraph"/>
        <w:rPr>
          <w:lang w:val="de-CH"/>
        </w:rPr>
      </w:pPr>
      <w:r w:rsidRPr="00256119">
        <w:rPr>
          <w:u w:val="single"/>
          <w:lang w:val="de-CH"/>
        </w:rPr>
        <w:t>Schenkung unter Bedingungen</w:t>
      </w:r>
      <w:r w:rsidR="008F26F5" w:rsidRPr="00256119">
        <w:rPr>
          <w:lang w:val="de-CH"/>
        </w:rPr>
        <w:t xml:space="preserve">. </w:t>
      </w:r>
      <w:r w:rsidRPr="00256119">
        <w:rPr>
          <w:lang w:val="de-CH"/>
        </w:rPr>
        <w:t>Die Gewährung jeglicher Zuschüsse gilt als Schenkung, die auflösenden Auflagen und Bedingungen unterliegt (</w:t>
      </w:r>
      <w:proofErr w:type="spellStart"/>
      <w:r w:rsidRPr="00256119">
        <w:rPr>
          <w:lang w:val="de-CH"/>
        </w:rPr>
        <w:t>Clawback</w:t>
      </w:r>
      <w:proofErr w:type="spellEnd"/>
      <w:r w:rsidRPr="00256119">
        <w:rPr>
          <w:lang w:val="de-CH"/>
        </w:rPr>
        <w:t xml:space="preserve">). Ungenutzte oder unrechtmässig verwendete Beträge müssen nach Projektabschluss an </w:t>
      </w:r>
      <w:r w:rsidR="00C91D29">
        <w:rPr>
          <w:lang w:val="de-CH"/>
        </w:rPr>
        <w:t>die Koordination</w:t>
      </w:r>
      <w:r w:rsidRPr="00256119">
        <w:rPr>
          <w:lang w:val="de-CH"/>
        </w:rPr>
        <w:t xml:space="preserve"> zurückbezahlt werden</w:t>
      </w:r>
      <w:r w:rsidR="008F26F5" w:rsidRPr="00256119">
        <w:rPr>
          <w:lang w:val="de-CH"/>
        </w:rPr>
        <w:t>.</w:t>
      </w:r>
    </w:p>
    <w:p w14:paraId="67CA9375" w14:textId="196DECE4" w:rsidR="00CB0AE0" w:rsidRPr="00256119" w:rsidRDefault="00992A04">
      <w:pPr>
        <w:pStyle w:val="COMINNOParagraph"/>
        <w:rPr>
          <w:lang w:val="de-CH"/>
        </w:rPr>
      </w:pPr>
      <w:r w:rsidRPr="00256119">
        <w:rPr>
          <w:u w:val="single"/>
          <w:lang w:val="de-CH"/>
        </w:rPr>
        <w:t>Obligatorischer Eigenanteil</w:t>
      </w:r>
      <w:r w:rsidR="008F26F5" w:rsidRPr="00256119">
        <w:rPr>
          <w:lang w:val="de-CH"/>
        </w:rPr>
        <w:t xml:space="preserve">. </w:t>
      </w:r>
      <w:r w:rsidRPr="00256119">
        <w:rPr>
          <w:lang w:val="de-CH"/>
        </w:rPr>
        <w:t xml:space="preserve">Die </w:t>
      </w:r>
      <w:r w:rsidR="00E94981" w:rsidRPr="00256119">
        <w:rPr>
          <w:lang w:val="de-CH"/>
        </w:rPr>
        <w:t xml:space="preserve">Vertragspartner </w:t>
      </w:r>
      <w:r w:rsidRPr="00256119">
        <w:rPr>
          <w:lang w:val="de-CH"/>
        </w:rPr>
        <w:t xml:space="preserve">des Teams schulden den Eigenanteil, der proportional zum Wert des Zuschusses für die Durchführung des Projekts ist. Jeder Betrag, der nach Abschluss des Projekts nicht oder nicht ordnungsgemäss verwendet wird, verbleibt </w:t>
      </w:r>
      <w:r w:rsidR="00C91D29">
        <w:rPr>
          <w:lang w:val="de-CH"/>
        </w:rPr>
        <w:t>bei der Koordination</w:t>
      </w:r>
      <w:r w:rsidR="008F26F5" w:rsidRPr="00256119">
        <w:rPr>
          <w:lang w:val="de-CH"/>
        </w:rPr>
        <w:t>.</w:t>
      </w:r>
    </w:p>
    <w:p w14:paraId="67CA9376" w14:textId="078A8D4B" w:rsidR="00CB0AE0" w:rsidRPr="00256119" w:rsidRDefault="00992A04">
      <w:pPr>
        <w:pStyle w:val="COMINNOParagraph"/>
        <w:rPr>
          <w:lang w:val="de-CH"/>
        </w:rPr>
      </w:pPr>
      <w:r w:rsidRPr="00256119">
        <w:rPr>
          <w:u w:val="single"/>
          <w:lang w:val="de-CH"/>
        </w:rPr>
        <w:t>Besondere Modalitäte</w:t>
      </w:r>
      <w:r w:rsidR="00935392">
        <w:rPr>
          <w:u w:val="single"/>
          <w:lang w:val="de-CH"/>
        </w:rPr>
        <w:t>n</w:t>
      </w:r>
      <w:r w:rsidR="008F26F5" w:rsidRPr="00256119">
        <w:rPr>
          <w:lang w:val="de-CH"/>
        </w:rPr>
        <w:t xml:space="preserve">. </w:t>
      </w:r>
      <w:r w:rsidR="00C91D29">
        <w:rPr>
          <w:lang w:val="de-CH"/>
        </w:rPr>
        <w:t>Die Koordination</w:t>
      </w:r>
      <w:r w:rsidRPr="00256119">
        <w:rPr>
          <w:lang w:val="de-CH"/>
        </w:rPr>
        <w:t xml:space="preserve"> legt die konkreten Bedingungen für die Gewährung fest und kann zusätzliche Sicherheiten verlangen. Er greift in der Regel auf die spezifischen Projektbedingungen und ihre Weisungsbefugnisse zurück</w:t>
      </w:r>
      <w:r w:rsidR="008F26F5" w:rsidRPr="00256119">
        <w:rPr>
          <w:lang w:val="de-CH"/>
        </w:rPr>
        <w:t>.</w:t>
      </w:r>
    </w:p>
    <w:p w14:paraId="67CA9377" w14:textId="3ED574AC" w:rsidR="00CB0AE0" w:rsidRPr="00256119" w:rsidRDefault="00992A04">
      <w:pPr>
        <w:pStyle w:val="COMINNOParagraph"/>
        <w:rPr>
          <w:lang w:val="de-CH"/>
        </w:rPr>
      </w:pPr>
      <w:r w:rsidRPr="00256119">
        <w:rPr>
          <w:u w:val="single"/>
          <w:lang w:val="de-CH"/>
        </w:rPr>
        <w:t>Verwendung von Fond</w:t>
      </w:r>
      <w:r w:rsidR="008F26F5" w:rsidRPr="00256119">
        <w:rPr>
          <w:u w:val="single"/>
          <w:lang w:val="de-CH"/>
        </w:rPr>
        <w:t>.</w:t>
      </w:r>
      <w:r w:rsidR="008F26F5" w:rsidRPr="00256119">
        <w:rPr>
          <w:lang w:val="de-CH"/>
        </w:rPr>
        <w:t xml:space="preserve"> </w:t>
      </w:r>
      <w:r w:rsidR="008F34A4" w:rsidRPr="00256119">
        <w:rPr>
          <w:lang w:val="de-CH"/>
        </w:rPr>
        <w:t>Jeder Zuschuss wird für die Durchführung des Projekts wie im Programm vorgesehen gewährt</w:t>
      </w:r>
      <w:r w:rsidR="008F26F5" w:rsidRPr="00256119">
        <w:rPr>
          <w:lang w:val="de-CH"/>
        </w:rPr>
        <w:t>:</w:t>
      </w:r>
    </w:p>
    <w:p w14:paraId="01E599D9" w14:textId="5F230D5F" w:rsidR="008F34A4" w:rsidRPr="00256119" w:rsidRDefault="008F34A4">
      <w:pPr>
        <w:pStyle w:val="COMINNOParagraph"/>
        <w:numPr>
          <w:ilvl w:val="1"/>
          <w:numId w:val="2"/>
        </w:numPr>
        <w:rPr>
          <w:lang w:val="de-CH"/>
        </w:rPr>
      </w:pPr>
      <w:r w:rsidRPr="00256119">
        <w:rPr>
          <w:b/>
          <w:bCs/>
          <w:lang w:val="de-CH"/>
        </w:rPr>
        <w:t>Bestimmung</w:t>
      </w:r>
      <w:r w:rsidRPr="00256119">
        <w:rPr>
          <w:lang w:val="de-CH"/>
        </w:rPr>
        <w:t xml:space="preserve">: Jede Zuschusszuweisung ist ausschliesslich für die Durchführung des Projekts durch das Team im Rahmen des Programms bestimmt, gemäss den in den spezifischen Projektbedingungen ('SPB') festgelegten Modalitäten und in Übereinstimmung mit dem zuletzt genehmigten </w:t>
      </w:r>
      <w:r w:rsidR="00E94981" w:rsidRPr="00256119">
        <w:rPr>
          <w:lang w:val="de-CH"/>
        </w:rPr>
        <w:t xml:space="preserve">Template </w:t>
      </w:r>
      <w:r w:rsidR="00935392" w:rsidRPr="00256119">
        <w:rPr>
          <w:lang w:val="de-CH"/>
        </w:rPr>
        <w:t>Aktivitäten</w:t>
      </w:r>
      <w:r w:rsidR="00E94981" w:rsidRPr="00256119">
        <w:rPr>
          <w:lang w:val="de-CH"/>
        </w:rPr>
        <w:t xml:space="preserve"> Budget </w:t>
      </w:r>
      <w:r w:rsidRPr="00256119">
        <w:rPr>
          <w:lang w:val="de-CH"/>
        </w:rPr>
        <w:t>für das Team</w:t>
      </w:r>
      <w:r w:rsidRPr="00256119">
        <w:rPr>
          <w:rStyle w:val="Funotenzeichen"/>
          <w:lang w:val="de-CH"/>
        </w:rPr>
        <w:footnoteReference w:id="1"/>
      </w:r>
      <w:r w:rsidRPr="00256119">
        <w:rPr>
          <w:lang w:val="de-CH"/>
        </w:rPr>
        <w:t>.</w:t>
      </w:r>
    </w:p>
    <w:p w14:paraId="50CE9D56" w14:textId="1A4F6886" w:rsidR="008F34A4" w:rsidRPr="00256119" w:rsidRDefault="008F34A4">
      <w:pPr>
        <w:pStyle w:val="COMINNOParagraph"/>
        <w:numPr>
          <w:ilvl w:val="1"/>
          <w:numId w:val="2"/>
        </w:numPr>
        <w:rPr>
          <w:lang w:val="de-CH"/>
        </w:rPr>
      </w:pPr>
      <w:r w:rsidRPr="00256119">
        <w:rPr>
          <w:b/>
          <w:bCs/>
          <w:lang w:val="de-CH"/>
        </w:rPr>
        <w:t>Deckung</w:t>
      </w:r>
      <w:r w:rsidRPr="00256119">
        <w:rPr>
          <w:lang w:val="de-CH"/>
        </w:rPr>
        <w:t>: Der Zuschuss deckt nur Ausgaben, die für das Projekt direkt notwendig oder nützlich sind, in Höhe der tatsächlich angefallenen und nachweisbaren Kosten.</w:t>
      </w:r>
    </w:p>
    <w:p w14:paraId="67CA937A" w14:textId="3BD90803" w:rsidR="00CB0AE0" w:rsidRPr="00256119" w:rsidRDefault="008F34A4">
      <w:pPr>
        <w:pStyle w:val="COMINNOParagraph"/>
        <w:rPr>
          <w:lang w:val="de-CH"/>
        </w:rPr>
      </w:pPr>
      <w:r w:rsidRPr="00256119">
        <w:rPr>
          <w:u w:val="single"/>
          <w:lang w:val="de-CH"/>
        </w:rPr>
        <w:t>Unzulässige Nutzung</w:t>
      </w:r>
      <w:r w:rsidR="008F26F5" w:rsidRPr="00256119">
        <w:rPr>
          <w:lang w:val="de-CH"/>
        </w:rPr>
        <w:t xml:space="preserve">. </w:t>
      </w:r>
      <w:r w:rsidRPr="00256119">
        <w:rPr>
          <w:lang w:val="de-CH"/>
        </w:rPr>
        <w:t xml:space="preserve">Im Falle einer unrechtmässigen Verwendung der Mittel kann </w:t>
      </w:r>
      <w:r w:rsidR="007E188B">
        <w:rPr>
          <w:lang w:val="de-CH"/>
        </w:rPr>
        <w:t>d</w:t>
      </w:r>
      <w:r w:rsidR="00C91D29">
        <w:rPr>
          <w:lang w:val="de-CH"/>
        </w:rPr>
        <w:t>ie Koordination</w:t>
      </w:r>
      <w:r w:rsidRPr="00256119">
        <w:rPr>
          <w:lang w:val="de-CH"/>
        </w:rPr>
        <w:t xml:space="preserve"> die sofortige Rückzahlung bereits gezahlter Beträge verlangen, zukünftige Zuwendungen zurückhalten und weitere Massnahmen ergreifen, einschliesslich der Suspendierung, Annullierung oder ex </w:t>
      </w:r>
      <w:proofErr w:type="spellStart"/>
      <w:r w:rsidRPr="00256119">
        <w:rPr>
          <w:lang w:val="de-CH"/>
        </w:rPr>
        <w:t>tunc</w:t>
      </w:r>
      <w:proofErr w:type="spellEnd"/>
      <w:r w:rsidRPr="00256119">
        <w:rPr>
          <w:lang w:val="de-CH"/>
        </w:rPr>
        <w:t xml:space="preserve"> Ungültigkeitserklärung des Projekts. Der Rechtsweg bleibt vorbehalten</w:t>
      </w:r>
      <w:r w:rsidR="008F26F5" w:rsidRPr="00256119">
        <w:rPr>
          <w:lang w:val="de-CH"/>
        </w:rPr>
        <w:t>.</w:t>
      </w:r>
    </w:p>
    <w:p w14:paraId="67CA937B" w14:textId="53FC1EBD" w:rsidR="00CB0AE0" w:rsidRPr="00256119" w:rsidRDefault="008F34A4">
      <w:pPr>
        <w:pStyle w:val="COMINNOParagraph"/>
        <w:rPr>
          <w:lang w:val="de-CH"/>
        </w:rPr>
      </w:pPr>
      <w:r w:rsidRPr="00256119">
        <w:rPr>
          <w:u w:val="single"/>
          <w:lang w:val="de-CH"/>
        </w:rPr>
        <w:t>Auszahlungsbedingungen</w:t>
      </w:r>
      <w:r w:rsidR="008F26F5" w:rsidRPr="00256119">
        <w:rPr>
          <w:lang w:val="de-CH"/>
        </w:rPr>
        <w:t xml:space="preserve">. </w:t>
      </w:r>
      <w:r w:rsidR="00C91D29">
        <w:rPr>
          <w:lang w:val="de-CH"/>
        </w:rPr>
        <w:t>Die Koordination</w:t>
      </w:r>
      <w:r w:rsidRPr="00256119">
        <w:rPr>
          <w:lang w:val="de-CH"/>
        </w:rPr>
        <w:t xml:space="preserve"> behält sich das Recht vor, die Auszahlung des Zuschusses von der vorherigen Vorlage von Belegen abhängig zu machen oder ihn auf die Erstattung von Ausgaben zu beschränken, die das Team bereits getätigt hat. Ungeachtet anders lautender Bestimmungen sind keine Vorauszahlungen fällig</w:t>
      </w:r>
      <w:r w:rsidR="008F26F5" w:rsidRPr="00256119">
        <w:rPr>
          <w:lang w:val="de-CH"/>
        </w:rPr>
        <w:t>.</w:t>
      </w:r>
    </w:p>
    <w:p w14:paraId="67CA937C" w14:textId="28015F2B" w:rsidR="00CB0AE0" w:rsidRPr="00256119" w:rsidRDefault="008F34A4" w:rsidP="00E67336">
      <w:pPr>
        <w:pStyle w:val="COMINNOHeading1"/>
        <w:numPr>
          <w:ilvl w:val="1"/>
          <w:numId w:val="12"/>
        </w:numPr>
        <w:ind w:left="0" w:firstLine="0"/>
        <w:outlineLvl w:val="1"/>
        <w:rPr>
          <w:lang w:val="de-CH"/>
        </w:rPr>
      </w:pPr>
      <w:bookmarkStart w:id="42" w:name="__RefNumPara__1745_2973659284"/>
      <w:bookmarkStart w:id="43" w:name="_Toc176502697"/>
      <w:bookmarkEnd w:id="42"/>
      <w:r w:rsidRPr="00256119">
        <w:rPr>
          <w:lang w:val="de-CH"/>
        </w:rPr>
        <w:lastRenderedPageBreak/>
        <w:t xml:space="preserve">Eigenanteil </w:t>
      </w:r>
      <w:r w:rsidR="00E94981" w:rsidRPr="00256119">
        <w:rPr>
          <w:lang w:val="de-CH"/>
        </w:rPr>
        <w:t>der Vertragspartner</w:t>
      </w:r>
      <w:bookmarkEnd w:id="43"/>
    </w:p>
    <w:p w14:paraId="67CA937D" w14:textId="7D9DE3C2" w:rsidR="00CB0AE0" w:rsidRPr="00256119" w:rsidRDefault="008F26F5">
      <w:pPr>
        <w:pStyle w:val="COMINNOParagraph"/>
        <w:rPr>
          <w:lang w:val="de-CH"/>
        </w:rPr>
      </w:pPr>
      <w:bookmarkStart w:id="44" w:name="__RefNumPara__5017_372204892"/>
      <w:bookmarkEnd w:id="44"/>
      <w:r w:rsidRPr="00256119">
        <w:rPr>
          <w:u w:val="single"/>
          <w:lang w:val="de-CH"/>
        </w:rPr>
        <w:t>D</w:t>
      </w:r>
      <w:r w:rsidR="008F34A4" w:rsidRPr="00256119">
        <w:rPr>
          <w:u w:val="single"/>
          <w:lang w:val="de-CH"/>
        </w:rPr>
        <w:t>e</w:t>
      </w:r>
      <w:r w:rsidRPr="00256119">
        <w:rPr>
          <w:u w:val="single"/>
          <w:lang w:val="de-CH"/>
        </w:rPr>
        <w:t>finition.</w:t>
      </w:r>
      <w:r w:rsidRPr="00256119">
        <w:rPr>
          <w:lang w:val="de-CH"/>
        </w:rPr>
        <w:t xml:space="preserve"> </w:t>
      </w:r>
      <w:r w:rsidR="008F34A4" w:rsidRPr="00256119">
        <w:rPr>
          <w:lang w:val="de-CH"/>
        </w:rPr>
        <w:t>Der Eigenanteil ist eine verpflichtende Ergänzung zum Unterstützungszuschuss, den jedes Team investieren muss, um sein Projekt im Rahmen des Programms durchzuführen. Diese Verpflichtung ist ab ihrer Entstehung unwiderruflich, unabhängig vom Ausgang des Projekts oder des Programms</w:t>
      </w:r>
      <w:r w:rsidRPr="00256119">
        <w:rPr>
          <w:lang w:val="de-CH"/>
        </w:rPr>
        <w:t>.</w:t>
      </w:r>
    </w:p>
    <w:p w14:paraId="67CA937E" w14:textId="0B5D42AD" w:rsidR="00CB0AE0" w:rsidRPr="00256119" w:rsidRDefault="008F34A4">
      <w:pPr>
        <w:pStyle w:val="COMINNOParagraph"/>
        <w:rPr>
          <w:lang w:val="de-CH"/>
        </w:rPr>
      </w:pPr>
      <w:r w:rsidRPr="00256119">
        <w:rPr>
          <w:u w:val="single"/>
          <w:lang w:val="de-CH"/>
        </w:rPr>
        <w:t>Betragshöhe</w:t>
      </w:r>
      <w:r w:rsidR="008F26F5" w:rsidRPr="00256119">
        <w:rPr>
          <w:lang w:val="de-CH"/>
        </w:rPr>
        <w:t xml:space="preserve">. </w:t>
      </w:r>
      <w:r w:rsidRPr="00256119">
        <w:rPr>
          <w:lang w:val="de-CH"/>
        </w:rPr>
        <w:t xml:space="preserve">Der Eigenanteil beträgt bis zu 30% des Unterstützungszuschusses und kann verschiedene Formen aufweisen (Bargeld, Arbeitsstunden, Material, Dienstleistungen). </w:t>
      </w:r>
      <w:r w:rsidR="00C91D29">
        <w:rPr>
          <w:lang w:val="de-CH"/>
        </w:rPr>
        <w:t>Die Koordination</w:t>
      </w:r>
      <w:r w:rsidRPr="00256119">
        <w:rPr>
          <w:lang w:val="de-CH"/>
        </w:rPr>
        <w:t xml:space="preserve"> legt den anzuwendenden Koeffizienten in den spezifischen Projektbedingungen fest und stützt sich dabei insbesondere auf die Bewertungen der COPRO</w:t>
      </w:r>
      <w:r w:rsidR="008F26F5" w:rsidRPr="00256119">
        <w:rPr>
          <w:lang w:val="de-CH"/>
        </w:rPr>
        <w:t>.</w:t>
      </w:r>
    </w:p>
    <w:p w14:paraId="67CA937F" w14:textId="2B6BB1BB" w:rsidR="00CB0AE0" w:rsidRPr="00256119" w:rsidRDefault="008F34A4">
      <w:pPr>
        <w:pStyle w:val="COMINNOParagraph"/>
        <w:rPr>
          <w:lang w:val="de-CH"/>
        </w:rPr>
      </w:pPr>
      <w:r w:rsidRPr="00256119">
        <w:rPr>
          <w:u w:val="single"/>
          <w:lang w:val="de-CH"/>
        </w:rPr>
        <w:t>Ausführung</w:t>
      </w:r>
      <w:r w:rsidR="008F26F5" w:rsidRPr="00256119">
        <w:rPr>
          <w:lang w:val="de-CH"/>
        </w:rPr>
        <w:t xml:space="preserve">: </w:t>
      </w:r>
    </w:p>
    <w:p w14:paraId="67CA9380" w14:textId="242802E5" w:rsidR="00CB0AE0" w:rsidRPr="00256119" w:rsidRDefault="008F34A4">
      <w:pPr>
        <w:pStyle w:val="COMINNOParagraph"/>
        <w:numPr>
          <w:ilvl w:val="1"/>
          <w:numId w:val="2"/>
        </w:numPr>
        <w:rPr>
          <w:lang w:val="de-CH"/>
        </w:rPr>
      </w:pPr>
      <w:r w:rsidRPr="00256119">
        <w:rPr>
          <w:lang w:val="de-CH"/>
        </w:rPr>
        <w:t>Der Eigenanteil kann in Form von Sach- und/oder Geldleistungen erbracht werden, muss jedoch ausschliesslich für die direkte Durchführung des Projektes durch das Team verwendet werden, wobei er sich auf die Arten von Kosten und Ausgaben beschränkt, die der Unterstützungsbeitrag gemäss den Programmrichtlinien abdecken könnte</w:t>
      </w:r>
      <w:r w:rsidR="008F26F5" w:rsidRPr="00256119">
        <w:rPr>
          <w:lang w:val="de-CH"/>
        </w:rPr>
        <w:t>.</w:t>
      </w:r>
    </w:p>
    <w:p w14:paraId="67CA9381" w14:textId="366FC3DD" w:rsidR="00CB0AE0" w:rsidRPr="00256119" w:rsidRDefault="00C91D29">
      <w:pPr>
        <w:pStyle w:val="COMINNOParagraph"/>
        <w:numPr>
          <w:ilvl w:val="1"/>
          <w:numId w:val="2"/>
        </w:numPr>
        <w:rPr>
          <w:lang w:val="de-CH"/>
        </w:rPr>
      </w:pPr>
      <w:r>
        <w:rPr>
          <w:lang w:val="de-CH"/>
        </w:rPr>
        <w:t>Die Koordination</w:t>
      </w:r>
      <w:r w:rsidR="008F34A4" w:rsidRPr="00256119">
        <w:rPr>
          <w:lang w:val="de-CH"/>
        </w:rPr>
        <w:t xml:space="preserve"> kann den finanziellen Anteil entweder bei der Bewilligung des Zuschusses abziehen oder eine Vorauszahlung für eine spätere Neuzuweisung verlangen</w:t>
      </w:r>
      <w:r w:rsidR="008F26F5" w:rsidRPr="00256119">
        <w:rPr>
          <w:lang w:val="de-CH"/>
        </w:rPr>
        <w:t>.</w:t>
      </w:r>
    </w:p>
    <w:p w14:paraId="67CA9382" w14:textId="1A525F91" w:rsidR="00CB0AE0" w:rsidRPr="00256119" w:rsidRDefault="00EA28A6">
      <w:pPr>
        <w:pStyle w:val="COMINNOParagraph"/>
        <w:numPr>
          <w:ilvl w:val="1"/>
          <w:numId w:val="2"/>
        </w:numPr>
        <w:rPr>
          <w:lang w:val="de-CH"/>
        </w:rPr>
      </w:pPr>
      <w:r w:rsidRPr="00256119">
        <w:rPr>
          <w:lang w:val="de-CH"/>
        </w:rPr>
        <w:t>Die Ausführung des Eigenanteils, ob finanziell oder nicht, wird erst nach der Genehmigung des Berichts über die betreffenden Aktivitäten bestätigt</w:t>
      </w:r>
      <w:r w:rsidR="008F26F5" w:rsidRPr="00256119">
        <w:rPr>
          <w:lang w:val="de-CH"/>
        </w:rPr>
        <w:t>.</w:t>
      </w:r>
    </w:p>
    <w:p w14:paraId="67CA9383" w14:textId="07523E15" w:rsidR="00CB0AE0" w:rsidRPr="00256119" w:rsidRDefault="00EA28A6">
      <w:pPr>
        <w:pStyle w:val="COMINNOParagraph"/>
        <w:rPr>
          <w:lang w:val="de-CH"/>
        </w:rPr>
      </w:pPr>
      <w:r w:rsidRPr="00256119">
        <w:rPr>
          <w:u w:val="single"/>
          <w:lang w:val="de-CH"/>
        </w:rPr>
        <w:t>Folgen der Nichtausführung</w:t>
      </w:r>
      <w:r w:rsidR="008F26F5" w:rsidRPr="00256119">
        <w:rPr>
          <w:lang w:val="de-CH"/>
        </w:rPr>
        <w:t xml:space="preserve">. </w:t>
      </w:r>
      <w:r w:rsidRPr="00256119">
        <w:rPr>
          <w:lang w:val="de-CH"/>
        </w:rPr>
        <w:t xml:space="preserve">Im Falle einer vollständigen oder teilweisen Nichtausführung des Eigenanteils sind alle aus den Zuschüssen resultierenden Schenkungen ex </w:t>
      </w:r>
      <w:proofErr w:type="spellStart"/>
      <w:r w:rsidRPr="00256119">
        <w:rPr>
          <w:lang w:val="de-CH"/>
        </w:rPr>
        <w:t>tunc</w:t>
      </w:r>
      <w:proofErr w:type="spellEnd"/>
      <w:r w:rsidRPr="00256119">
        <w:rPr>
          <w:lang w:val="de-CH"/>
        </w:rPr>
        <w:t xml:space="preserve"> ungültig und müssen zurückgezahlt werden. </w:t>
      </w:r>
      <w:r w:rsidR="00C91D29">
        <w:rPr>
          <w:lang w:val="de-CH"/>
        </w:rPr>
        <w:t>Die Koordination</w:t>
      </w:r>
      <w:r w:rsidRPr="00256119">
        <w:rPr>
          <w:lang w:val="de-CH"/>
        </w:rPr>
        <w:t xml:space="preserve"> behält sich das Recht vor, zusätzliche Schadensersatzforderungen zu stellen</w:t>
      </w:r>
      <w:r w:rsidR="008F26F5" w:rsidRPr="00256119">
        <w:rPr>
          <w:lang w:val="de-CH"/>
        </w:rPr>
        <w:t>.</w:t>
      </w:r>
    </w:p>
    <w:p w14:paraId="67CA9384" w14:textId="3121DACC" w:rsidR="00CB0AE0" w:rsidRPr="00256119" w:rsidRDefault="00EA28A6" w:rsidP="00E67336">
      <w:pPr>
        <w:pStyle w:val="COMINNOHeading1"/>
        <w:numPr>
          <w:ilvl w:val="0"/>
          <w:numId w:val="12"/>
        </w:numPr>
        <w:ind w:left="0" w:firstLine="0"/>
        <w:rPr>
          <w:lang w:val="de-CH"/>
        </w:rPr>
      </w:pPr>
      <w:bookmarkStart w:id="45" w:name="_Toc176502698"/>
      <w:r w:rsidRPr="00256119">
        <w:rPr>
          <w:lang w:val="de-CH"/>
        </w:rPr>
        <w:t xml:space="preserve">PROJEKTDURCHFÜHRUNG </w:t>
      </w:r>
      <w:r w:rsidR="008F26F5" w:rsidRPr="00256119">
        <w:rPr>
          <w:lang w:val="de-CH"/>
        </w:rPr>
        <w:t>(PHASE II)</w:t>
      </w:r>
      <w:bookmarkEnd w:id="45"/>
    </w:p>
    <w:p w14:paraId="67CA9385" w14:textId="44A4104D" w:rsidR="00CB0AE0" w:rsidRPr="00256119" w:rsidRDefault="00EA28A6">
      <w:pPr>
        <w:pStyle w:val="COMINNOParagraph"/>
        <w:rPr>
          <w:lang w:val="de-CH"/>
        </w:rPr>
      </w:pPr>
      <w:bookmarkStart w:id="46" w:name="__RefNumPara__10643_147456089"/>
      <w:bookmarkEnd w:id="46"/>
      <w:r w:rsidRPr="00256119">
        <w:rPr>
          <w:u w:val="single"/>
          <w:lang w:val="de-CH"/>
        </w:rPr>
        <w:t>Team und Richtlinien</w:t>
      </w:r>
      <w:r w:rsidR="008F26F5" w:rsidRPr="00256119">
        <w:rPr>
          <w:lang w:val="de-CH"/>
        </w:rPr>
        <w:t xml:space="preserve">. </w:t>
      </w:r>
      <w:r w:rsidRPr="00256119">
        <w:rPr>
          <w:lang w:val="de-CH"/>
        </w:rPr>
        <w:t xml:space="preserve">Die </w:t>
      </w:r>
      <w:r w:rsidR="00E94981" w:rsidRPr="00256119">
        <w:rPr>
          <w:lang w:val="de-CH"/>
        </w:rPr>
        <w:t xml:space="preserve">Vertragspartner </w:t>
      </w:r>
      <w:r w:rsidRPr="00256119">
        <w:rPr>
          <w:lang w:val="de-CH"/>
        </w:rPr>
        <w:t>eines Projekts bilden ein „</w:t>
      </w:r>
      <w:r w:rsidRPr="00256119">
        <w:rPr>
          <w:b/>
          <w:bCs/>
          <w:lang w:val="de-CH"/>
        </w:rPr>
        <w:t>Team</w:t>
      </w:r>
      <w:r w:rsidRPr="00256119">
        <w:rPr>
          <w:lang w:val="de-CH"/>
        </w:rPr>
        <w:t xml:space="preserve">“, das durch </w:t>
      </w:r>
      <w:r w:rsidR="00796215">
        <w:rPr>
          <w:lang w:val="de-CH"/>
        </w:rPr>
        <w:t>die</w:t>
      </w:r>
      <w:r w:rsidRPr="00256119">
        <w:rPr>
          <w:lang w:val="de-CH"/>
        </w:rPr>
        <w:t xml:space="preserve"> „</w:t>
      </w:r>
      <w:r w:rsidR="00796215" w:rsidRPr="00796215">
        <w:rPr>
          <w:b/>
          <w:bCs/>
          <w:lang w:val="de-CH"/>
        </w:rPr>
        <w:t>Teamrichtlinien</w:t>
      </w:r>
      <w:r w:rsidRPr="00256119">
        <w:rPr>
          <w:lang w:val="de-CH"/>
        </w:rPr>
        <w:t>“ geregelt wird</w:t>
      </w:r>
      <w:r w:rsidR="00796215">
        <w:rPr>
          <w:lang w:val="de-CH"/>
        </w:rPr>
        <w:t>.</w:t>
      </w:r>
    </w:p>
    <w:p w14:paraId="67CA9386" w14:textId="1A0789ED" w:rsidR="00CB0AE0" w:rsidRPr="00256119" w:rsidRDefault="00EA28A6">
      <w:pPr>
        <w:pStyle w:val="COMINNOParagraph"/>
        <w:rPr>
          <w:lang w:val="de-CH"/>
        </w:rPr>
      </w:pPr>
      <w:r w:rsidRPr="00256119">
        <w:rPr>
          <w:u w:val="single"/>
          <w:lang w:val="de-CH"/>
        </w:rPr>
        <w:t>Pflicht zur Berichterstattung</w:t>
      </w:r>
      <w:r w:rsidR="008F26F5" w:rsidRPr="00256119">
        <w:rPr>
          <w:lang w:val="de-CH"/>
        </w:rPr>
        <w:t xml:space="preserve">. </w:t>
      </w:r>
      <w:r w:rsidRPr="00256119">
        <w:rPr>
          <w:lang w:val="de-CH"/>
        </w:rPr>
        <w:t xml:space="preserve">Im Rahmen der Projektdurchführung müssen die </w:t>
      </w:r>
      <w:r w:rsidR="00E94981" w:rsidRPr="00256119">
        <w:rPr>
          <w:lang w:val="de-CH"/>
        </w:rPr>
        <w:t xml:space="preserve">Vertragspartner </w:t>
      </w:r>
      <w:r w:rsidRPr="00256119">
        <w:rPr>
          <w:lang w:val="de-CH"/>
        </w:rPr>
        <w:t xml:space="preserve">regelmässig oder auf besondere Aufforderung </w:t>
      </w:r>
      <w:r w:rsidR="00C91D29">
        <w:rPr>
          <w:lang w:val="de-CH"/>
        </w:rPr>
        <w:t>der Koordination</w:t>
      </w:r>
      <w:r w:rsidRPr="00256119">
        <w:rPr>
          <w:lang w:val="de-CH"/>
        </w:rPr>
        <w:t xml:space="preserve"> über den Fortschritt und den Stand des Projekts berichten, insbesondere in Form von </w:t>
      </w:r>
      <w:r w:rsidRPr="00256119">
        <w:rPr>
          <w:b/>
          <w:bCs/>
          <w:lang w:val="de-CH"/>
        </w:rPr>
        <w:t>'Berichten'</w:t>
      </w:r>
      <w:r w:rsidR="00796215">
        <w:rPr>
          <w:lang w:val="de-CH"/>
        </w:rPr>
        <w:t>.</w:t>
      </w:r>
    </w:p>
    <w:p w14:paraId="67CA9387" w14:textId="03785F73" w:rsidR="00CB0AE0" w:rsidRPr="00256119" w:rsidRDefault="00EA28A6">
      <w:pPr>
        <w:pStyle w:val="COMINNOParagraph"/>
        <w:rPr>
          <w:lang w:val="de-CH"/>
        </w:rPr>
      </w:pPr>
      <w:bookmarkStart w:id="47" w:name="__RefNumPara__5895_372204892"/>
      <w:bookmarkEnd w:id="47"/>
      <w:r w:rsidRPr="00256119">
        <w:rPr>
          <w:u w:val="single"/>
          <w:lang w:val="de-CH"/>
        </w:rPr>
        <w:t>Veröffentlichungsmassnahmen</w:t>
      </w:r>
      <w:r w:rsidR="008F26F5" w:rsidRPr="00256119">
        <w:rPr>
          <w:lang w:val="de-CH"/>
        </w:rPr>
        <w:t xml:space="preserve">. </w:t>
      </w:r>
      <w:r w:rsidR="00C91D29">
        <w:rPr>
          <w:lang w:val="de-CH"/>
        </w:rPr>
        <w:t>Die Koordination</w:t>
      </w:r>
      <w:r w:rsidRPr="00256119">
        <w:rPr>
          <w:lang w:val="de-CH"/>
        </w:rPr>
        <w:t xml:space="preserve"> ist berechtigt, Veröffentlichungsmassnahmen gemäss Abschnitt 9 zu ergreifen, insbesondere zur öffentlichen Anerkennung von Teams und Projekten und zur Förderung des Programms</w:t>
      </w:r>
      <w:r w:rsidR="008F26F5" w:rsidRPr="00256119">
        <w:rPr>
          <w:lang w:val="de-CH"/>
        </w:rPr>
        <w:t>.</w:t>
      </w:r>
    </w:p>
    <w:p w14:paraId="67CA9388" w14:textId="50B75EDD" w:rsidR="00CB0AE0" w:rsidRPr="00256119" w:rsidRDefault="00EA28A6" w:rsidP="00E67336">
      <w:pPr>
        <w:pStyle w:val="COMINNOHeading1"/>
        <w:numPr>
          <w:ilvl w:val="1"/>
          <w:numId w:val="12"/>
        </w:numPr>
        <w:ind w:left="0" w:firstLine="0"/>
        <w:outlineLvl w:val="1"/>
        <w:rPr>
          <w:lang w:val="de-CH"/>
        </w:rPr>
      </w:pPr>
      <w:bookmarkStart w:id="48" w:name="__RefNumPara__5030_372204892"/>
      <w:bookmarkStart w:id="49" w:name="_Toc176502699"/>
      <w:bookmarkEnd w:id="48"/>
      <w:r w:rsidRPr="00256119">
        <w:rPr>
          <w:lang w:val="de-CH"/>
        </w:rPr>
        <w:t>Teamr</w:t>
      </w:r>
      <w:r w:rsidR="00796215">
        <w:rPr>
          <w:lang w:val="de-CH"/>
        </w:rPr>
        <w:t>ichtlinie</w:t>
      </w:r>
      <w:bookmarkEnd w:id="49"/>
      <w:r w:rsidR="0092360F">
        <w:rPr>
          <w:lang w:val="de-CH"/>
        </w:rPr>
        <w:t>n</w:t>
      </w:r>
    </w:p>
    <w:p w14:paraId="67CA9389" w14:textId="2D9AA34A" w:rsidR="00CB0AE0" w:rsidRPr="00256119" w:rsidRDefault="00EA28A6">
      <w:pPr>
        <w:pStyle w:val="COMINNOParagraph"/>
        <w:rPr>
          <w:lang w:val="de-CH"/>
        </w:rPr>
      </w:pPr>
      <w:bookmarkStart w:id="50" w:name="__RefNumPara__12033_717510813"/>
      <w:bookmarkEnd w:id="50"/>
      <w:r w:rsidRPr="00256119">
        <w:rPr>
          <w:u w:val="single"/>
          <w:lang w:val="de-CH"/>
        </w:rPr>
        <w:t>Art und Inhalt</w:t>
      </w:r>
      <w:r w:rsidR="008F26F5" w:rsidRPr="00256119">
        <w:rPr>
          <w:lang w:val="de-CH"/>
        </w:rPr>
        <w:t xml:space="preserve">. </w:t>
      </w:r>
      <w:r w:rsidR="00796215">
        <w:rPr>
          <w:lang w:val="de-CH"/>
        </w:rPr>
        <w:t xml:space="preserve">Die Teamrichtlinien </w:t>
      </w:r>
      <w:r w:rsidRPr="00256119">
        <w:rPr>
          <w:lang w:val="de-CH"/>
        </w:rPr>
        <w:t>stell</w:t>
      </w:r>
      <w:r w:rsidR="00796215">
        <w:rPr>
          <w:lang w:val="de-CH"/>
        </w:rPr>
        <w:t>en</w:t>
      </w:r>
      <w:r w:rsidRPr="00256119">
        <w:rPr>
          <w:lang w:val="de-CH"/>
        </w:rPr>
        <w:t xml:space="preserve"> die vertragliche Beziehung zwischen den an einem Projekt </w:t>
      </w:r>
      <w:r w:rsidR="00E94981" w:rsidRPr="00256119">
        <w:rPr>
          <w:lang w:val="de-CH"/>
        </w:rPr>
        <w:t>Vertragspartner</w:t>
      </w:r>
      <w:r w:rsidRPr="00256119">
        <w:rPr>
          <w:lang w:val="de-CH"/>
        </w:rPr>
        <w:t xml:space="preserve">, die parallel zum Programm </w:t>
      </w:r>
      <w:proofErr w:type="spellStart"/>
      <w:r w:rsidRPr="00256119">
        <w:rPr>
          <w:lang w:val="de-CH"/>
        </w:rPr>
        <w:t>inter</w:t>
      </w:r>
      <w:proofErr w:type="spellEnd"/>
      <w:r w:rsidRPr="00256119">
        <w:rPr>
          <w:lang w:val="de-CH"/>
        </w:rPr>
        <w:t xml:space="preserve"> </w:t>
      </w:r>
      <w:proofErr w:type="spellStart"/>
      <w:r w:rsidRPr="00256119">
        <w:rPr>
          <w:lang w:val="de-CH"/>
        </w:rPr>
        <w:t>partes</w:t>
      </w:r>
      <w:proofErr w:type="spellEnd"/>
      <w:r w:rsidRPr="00256119">
        <w:rPr>
          <w:lang w:val="de-CH"/>
        </w:rPr>
        <w:t xml:space="preserve"> erstellt wird, dar. Sie legen typischerweise die Modalitäten der Zusammenarbeit fest, einschliesslich der Rollen, Verantwortlichkeiten, gegenseitigen Rechte und Pflichten sowie der Verwaltung gemeinsamer Ressourcen</w:t>
      </w:r>
      <w:r w:rsidR="008F26F5" w:rsidRPr="00256119">
        <w:rPr>
          <w:lang w:val="de-CH"/>
        </w:rPr>
        <w:t>.</w:t>
      </w:r>
    </w:p>
    <w:p w14:paraId="67CA938A" w14:textId="3D8CA2C6" w:rsidR="00CB0AE0" w:rsidRPr="00256119" w:rsidRDefault="00EA28A6">
      <w:pPr>
        <w:pStyle w:val="COMINNOParagraph"/>
        <w:rPr>
          <w:lang w:val="de-CH"/>
        </w:rPr>
      </w:pPr>
      <w:r w:rsidRPr="00256119">
        <w:rPr>
          <w:u w:val="single"/>
          <w:lang w:val="de-CH"/>
        </w:rPr>
        <w:t xml:space="preserve">Rolle </w:t>
      </w:r>
      <w:r w:rsidR="00C91D29">
        <w:rPr>
          <w:u w:val="single"/>
          <w:lang w:val="de-CH"/>
        </w:rPr>
        <w:t>der Koordination</w:t>
      </w:r>
      <w:r w:rsidR="008F26F5" w:rsidRPr="00256119">
        <w:rPr>
          <w:lang w:val="de-CH"/>
        </w:rPr>
        <w:t xml:space="preserve">. </w:t>
      </w:r>
      <w:r w:rsidRPr="00256119">
        <w:rPr>
          <w:lang w:val="de-CH"/>
        </w:rPr>
        <w:t xml:space="preserve">Obwohl </w:t>
      </w:r>
      <w:r w:rsidR="007E188B">
        <w:rPr>
          <w:lang w:val="de-CH"/>
        </w:rPr>
        <w:t>d</w:t>
      </w:r>
      <w:r w:rsidR="00C91D29">
        <w:rPr>
          <w:lang w:val="de-CH"/>
        </w:rPr>
        <w:t>ie Koordination</w:t>
      </w:r>
      <w:r w:rsidRPr="00256119">
        <w:rPr>
          <w:lang w:val="de-CH"/>
        </w:rPr>
        <w:t xml:space="preserve"> nicht Vertragspartei de</w:t>
      </w:r>
      <w:r w:rsidR="00796215">
        <w:rPr>
          <w:lang w:val="de-CH"/>
        </w:rPr>
        <w:t xml:space="preserve">r Teamrichtlinien </w:t>
      </w:r>
      <w:r w:rsidRPr="00256119">
        <w:rPr>
          <w:lang w:val="de-CH"/>
        </w:rPr>
        <w:t xml:space="preserve">ist, kann </w:t>
      </w:r>
      <w:r w:rsidR="007E188B">
        <w:rPr>
          <w:lang w:val="de-CH"/>
        </w:rPr>
        <w:t>sie</w:t>
      </w:r>
      <w:r w:rsidRPr="00256119">
        <w:rPr>
          <w:lang w:val="de-CH"/>
        </w:rPr>
        <w:t xml:space="preserve"> auf Wunsch der </w:t>
      </w:r>
      <w:r w:rsidR="00E94981" w:rsidRPr="00256119">
        <w:rPr>
          <w:lang w:val="de-CH"/>
        </w:rPr>
        <w:t xml:space="preserve">Vertragspartner </w:t>
      </w:r>
      <w:r w:rsidRPr="00256119">
        <w:rPr>
          <w:lang w:val="de-CH"/>
        </w:rPr>
        <w:t xml:space="preserve">die Rolle eines Schiedsrichters, Schlichters, Mediators oder einer anderen in den </w:t>
      </w:r>
      <w:r w:rsidR="00796215">
        <w:rPr>
          <w:lang w:val="de-CH"/>
        </w:rPr>
        <w:t xml:space="preserve">Teamrichtlinien </w:t>
      </w:r>
      <w:r w:rsidRPr="00256119">
        <w:rPr>
          <w:lang w:val="de-CH"/>
        </w:rPr>
        <w:t>vorgesehenen vermittelnden Funktion übernehmen.</w:t>
      </w:r>
    </w:p>
    <w:p w14:paraId="67CA938B" w14:textId="4FE6C8A6" w:rsidR="00CB0AE0" w:rsidRPr="00256119" w:rsidRDefault="00E00524">
      <w:pPr>
        <w:pStyle w:val="COMINNOParagraph"/>
        <w:rPr>
          <w:lang w:val="de-CH"/>
        </w:rPr>
      </w:pPr>
      <w:r w:rsidRPr="00256119">
        <w:rPr>
          <w:u w:val="single"/>
          <w:lang w:val="de-CH"/>
        </w:rPr>
        <w:lastRenderedPageBreak/>
        <w:t>Annahme und Bekanntmachun</w:t>
      </w:r>
      <w:r w:rsidR="00935392">
        <w:rPr>
          <w:u w:val="single"/>
          <w:lang w:val="de-CH"/>
        </w:rPr>
        <w:t>g</w:t>
      </w:r>
      <w:r w:rsidR="008F26F5" w:rsidRPr="00256119">
        <w:rPr>
          <w:lang w:val="de-CH"/>
        </w:rPr>
        <w:t xml:space="preserve">. </w:t>
      </w:r>
      <w:r w:rsidR="009F4D3E" w:rsidRPr="00256119">
        <w:rPr>
          <w:lang w:val="de-CH"/>
        </w:rPr>
        <w:t xml:space="preserve">Wenn die </w:t>
      </w:r>
      <w:r w:rsidR="00E94981" w:rsidRPr="00256119">
        <w:rPr>
          <w:lang w:val="de-CH"/>
        </w:rPr>
        <w:t xml:space="preserve">Vertragspartner </w:t>
      </w:r>
      <w:r w:rsidR="009F4D3E" w:rsidRPr="00256119">
        <w:rPr>
          <w:lang w:val="de-CH"/>
        </w:rPr>
        <w:t>eines Projekts ihr</w:t>
      </w:r>
      <w:r w:rsidR="00796215">
        <w:rPr>
          <w:lang w:val="de-CH"/>
        </w:rPr>
        <w:t>e</w:t>
      </w:r>
      <w:r w:rsidR="009F4D3E" w:rsidRPr="00256119">
        <w:rPr>
          <w:lang w:val="de-CH"/>
        </w:rPr>
        <w:t xml:space="preserve"> </w:t>
      </w:r>
      <w:r w:rsidR="00796215">
        <w:rPr>
          <w:lang w:val="de-CH"/>
        </w:rPr>
        <w:t xml:space="preserve">Teamrichtlinien </w:t>
      </w:r>
      <w:r w:rsidR="009F4D3E" w:rsidRPr="00256119">
        <w:rPr>
          <w:lang w:val="de-CH"/>
        </w:rPr>
        <w:t xml:space="preserve">angenommen haben, teilen sie dies </w:t>
      </w:r>
      <w:r w:rsidR="00C91D29">
        <w:rPr>
          <w:lang w:val="de-CH"/>
        </w:rPr>
        <w:t>der Koordination</w:t>
      </w:r>
      <w:r w:rsidR="009F4D3E" w:rsidRPr="00256119">
        <w:rPr>
          <w:lang w:val="de-CH"/>
        </w:rPr>
        <w:t xml:space="preserve"> mit, wobei eine formlose Mitteilung in der Regel ausreichend ist (z.B. Bestätigung per Mail). Wenn innerhalb eines angemessenen Zeitraums keine Einigung über d</w:t>
      </w:r>
      <w:r w:rsidR="00796215">
        <w:rPr>
          <w:lang w:val="de-CH"/>
        </w:rPr>
        <w:t xml:space="preserve">ie Teamrichtlinien </w:t>
      </w:r>
      <w:r w:rsidR="009F4D3E" w:rsidRPr="00256119">
        <w:rPr>
          <w:lang w:val="de-CH"/>
        </w:rPr>
        <w:t xml:space="preserve">erzielt oder angekündigt wird, kann </w:t>
      </w:r>
      <w:r w:rsidR="007E188B">
        <w:rPr>
          <w:lang w:val="de-CH"/>
        </w:rPr>
        <w:t>d</w:t>
      </w:r>
      <w:r w:rsidR="00C91D29">
        <w:rPr>
          <w:lang w:val="de-CH"/>
        </w:rPr>
        <w:t>ie Koordination</w:t>
      </w:r>
      <w:r w:rsidR="009F4D3E" w:rsidRPr="00256119">
        <w:rPr>
          <w:lang w:val="de-CH"/>
        </w:rPr>
        <w:t xml:space="preserve"> das Projekt für ungültig erklären.</w:t>
      </w:r>
    </w:p>
    <w:p w14:paraId="67CA938C" w14:textId="429A771F" w:rsidR="00CB0AE0" w:rsidRPr="00256119" w:rsidRDefault="009F4D3E">
      <w:pPr>
        <w:pStyle w:val="COMINNOParagraph"/>
        <w:rPr>
          <w:lang w:val="de-CH"/>
        </w:rPr>
      </w:pPr>
      <w:r w:rsidRPr="00256119">
        <w:rPr>
          <w:u w:val="single"/>
          <w:lang w:val="de-CH"/>
        </w:rPr>
        <w:t xml:space="preserve">Form und Inhalt der </w:t>
      </w:r>
      <w:r w:rsidR="00796215" w:rsidRPr="00796215">
        <w:rPr>
          <w:u w:val="single"/>
          <w:lang w:val="de-CH"/>
        </w:rPr>
        <w:t>Teamrichtlinien</w:t>
      </w:r>
      <w:r w:rsidR="008F26F5" w:rsidRPr="00256119">
        <w:rPr>
          <w:lang w:val="de-CH"/>
        </w:rPr>
        <w:t xml:space="preserve">. </w:t>
      </w:r>
      <w:r w:rsidRPr="00256119">
        <w:rPr>
          <w:lang w:val="de-CH"/>
        </w:rPr>
        <w:t xml:space="preserve">Die </w:t>
      </w:r>
      <w:r w:rsidR="00796215">
        <w:rPr>
          <w:lang w:val="de-CH"/>
        </w:rPr>
        <w:t xml:space="preserve">Teamrichtlinien </w:t>
      </w:r>
      <w:r w:rsidRPr="00256119">
        <w:rPr>
          <w:lang w:val="de-CH"/>
        </w:rPr>
        <w:t xml:space="preserve">unterliegen keinen formalen Anforderungen und können </w:t>
      </w:r>
      <w:proofErr w:type="gramStart"/>
      <w:r w:rsidRPr="00256119">
        <w:rPr>
          <w:lang w:val="de-CH"/>
        </w:rPr>
        <w:t>stillschweigend</w:t>
      </w:r>
      <w:proofErr w:type="gramEnd"/>
      <w:r w:rsidRPr="00256119">
        <w:rPr>
          <w:lang w:val="de-CH"/>
        </w:rPr>
        <w:t xml:space="preserve"> angenommen werden. Sofern die </w:t>
      </w:r>
      <w:r w:rsidR="00E94981" w:rsidRPr="00256119">
        <w:rPr>
          <w:lang w:val="de-CH"/>
        </w:rPr>
        <w:t xml:space="preserve">Vertragspartner </w:t>
      </w:r>
      <w:r w:rsidRPr="00256119">
        <w:rPr>
          <w:lang w:val="de-CH"/>
        </w:rPr>
        <w:t xml:space="preserve">als Teilnehmende weiterhin den Programmrichtlinien unterliegen, müssen ihre </w:t>
      </w:r>
      <w:r w:rsidR="00796215">
        <w:rPr>
          <w:lang w:val="de-CH"/>
        </w:rPr>
        <w:t xml:space="preserve">Teamrichtlinien </w:t>
      </w:r>
      <w:r w:rsidRPr="00256119">
        <w:rPr>
          <w:lang w:val="de-CH"/>
        </w:rPr>
        <w:t>jedoch den folgenden Grundsätzen entsprechen</w:t>
      </w:r>
      <w:r w:rsidR="008F26F5" w:rsidRPr="00256119">
        <w:rPr>
          <w:lang w:val="de-CH"/>
        </w:rPr>
        <w:t>:</w:t>
      </w:r>
    </w:p>
    <w:p w14:paraId="67CA938D" w14:textId="255760EA" w:rsidR="00CB0AE0" w:rsidRPr="00256119" w:rsidRDefault="009F4D3E">
      <w:pPr>
        <w:pStyle w:val="COMINNOParagraph"/>
        <w:numPr>
          <w:ilvl w:val="1"/>
          <w:numId w:val="2"/>
        </w:numPr>
        <w:rPr>
          <w:lang w:val="de-CH"/>
        </w:rPr>
      </w:pPr>
      <w:r w:rsidRPr="00256119">
        <w:rPr>
          <w:b/>
          <w:bCs/>
          <w:lang w:val="de-CH"/>
        </w:rPr>
        <w:t>Vorrangigkeit der Programmrichtlinien</w:t>
      </w:r>
      <w:r w:rsidR="008F26F5" w:rsidRPr="00256119">
        <w:rPr>
          <w:b/>
          <w:bCs/>
          <w:lang w:val="de-CH"/>
        </w:rPr>
        <w:t>:</w:t>
      </w:r>
      <w:r w:rsidR="008F26F5" w:rsidRPr="00256119">
        <w:rPr>
          <w:lang w:val="de-CH"/>
        </w:rPr>
        <w:t xml:space="preserve"> </w:t>
      </w:r>
      <w:r w:rsidRPr="00256119">
        <w:rPr>
          <w:lang w:val="de-CH"/>
        </w:rPr>
        <w:t xml:space="preserve">Die Programmrichtlinien gelten weiterhin, und die </w:t>
      </w:r>
      <w:r w:rsidR="00796215">
        <w:rPr>
          <w:lang w:val="de-CH"/>
        </w:rPr>
        <w:t xml:space="preserve">Teamrichtlinien </w:t>
      </w:r>
      <w:r w:rsidRPr="00256119">
        <w:rPr>
          <w:lang w:val="de-CH"/>
        </w:rPr>
        <w:t>können ihnen nicht rechtsgültig widersprechen. Im Falle von Unklarheiten oder Zweifeln an der Auslegung gelten die Programmrichtlinien</w:t>
      </w:r>
      <w:r w:rsidR="008F26F5" w:rsidRPr="00256119">
        <w:rPr>
          <w:lang w:val="de-CH"/>
        </w:rPr>
        <w:t>.</w:t>
      </w:r>
    </w:p>
    <w:p w14:paraId="67CA938E" w14:textId="24550AA4" w:rsidR="00CB0AE0" w:rsidRPr="00256119" w:rsidRDefault="009F4D3E">
      <w:pPr>
        <w:pStyle w:val="COMINNOQuote"/>
        <w:rPr>
          <w:lang w:val="de-CH"/>
        </w:rPr>
      </w:pPr>
      <w:r w:rsidRPr="00256119">
        <w:rPr>
          <w:lang w:val="de-CH"/>
        </w:rPr>
        <w:t>Beispiel</w:t>
      </w:r>
      <w:r w:rsidR="008F26F5" w:rsidRPr="00256119">
        <w:rPr>
          <w:lang w:val="de-CH"/>
        </w:rPr>
        <w:t xml:space="preserve">: </w:t>
      </w:r>
      <w:r w:rsidRPr="00256119">
        <w:rPr>
          <w:lang w:val="de-CH"/>
        </w:rPr>
        <w:t>Eine unterschiedliche Behandlung innerhalb des Teams ist nur dann zulässig, wenn sie auf individuellen Verdiensten beruht und eher Fähigkeiten und Anstrengungen als Gesamtergebnisse berücksichtigt. Finanzielle Beteiligungen sind in der Regel kein Grund für eine unterschiedliche Behandlung</w:t>
      </w:r>
      <w:r w:rsidR="008F26F5" w:rsidRPr="00256119">
        <w:rPr>
          <w:lang w:val="de-CH"/>
        </w:rPr>
        <w:t>.</w:t>
      </w:r>
    </w:p>
    <w:p w14:paraId="67CA938F" w14:textId="620E5455" w:rsidR="00CB0AE0" w:rsidRPr="00256119" w:rsidRDefault="009F4D3E">
      <w:pPr>
        <w:pStyle w:val="COMINNOParagraph"/>
        <w:numPr>
          <w:ilvl w:val="1"/>
          <w:numId w:val="2"/>
        </w:numPr>
        <w:rPr>
          <w:lang w:val="de-CH"/>
        </w:rPr>
      </w:pPr>
      <w:r w:rsidRPr="00256119">
        <w:rPr>
          <w:b/>
          <w:bCs/>
          <w:lang w:val="de-CH"/>
        </w:rPr>
        <w:t>Fairness, Verdienst und Anerkennung von Beitragsleistungen</w:t>
      </w:r>
      <w:r w:rsidR="008F26F5" w:rsidRPr="00256119">
        <w:rPr>
          <w:b/>
          <w:bCs/>
          <w:lang w:val="de-CH"/>
        </w:rPr>
        <w:t>:</w:t>
      </w:r>
      <w:r w:rsidR="008F26F5" w:rsidRPr="00256119">
        <w:rPr>
          <w:lang w:val="de-CH"/>
        </w:rPr>
        <w:t xml:space="preserve"> </w:t>
      </w:r>
      <w:r w:rsidRPr="00256119">
        <w:rPr>
          <w:lang w:val="de-CH"/>
        </w:rPr>
        <w:t>Jede</w:t>
      </w:r>
      <w:r w:rsidR="00E94981" w:rsidRPr="00256119">
        <w:rPr>
          <w:lang w:val="de-CH"/>
        </w:rPr>
        <w:t>r</w:t>
      </w:r>
      <w:r w:rsidRPr="00256119">
        <w:rPr>
          <w:lang w:val="de-CH"/>
        </w:rPr>
        <w:t xml:space="preserve"> </w:t>
      </w:r>
      <w:r w:rsidR="00E94981" w:rsidRPr="00256119">
        <w:rPr>
          <w:lang w:val="de-CH"/>
        </w:rPr>
        <w:t xml:space="preserve">Vertragspartner, der </w:t>
      </w:r>
      <w:r w:rsidRPr="00256119">
        <w:rPr>
          <w:lang w:val="de-CH"/>
        </w:rPr>
        <w:t>einen bedeutenden Beitrag zum Team und/oder zum Projekt leistet, muss fair behandelt werden und die daraus resultierenden Vorteile geniessen</w:t>
      </w:r>
      <w:r w:rsidR="008F26F5" w:rsidRPr="00256119">
        <w:rPr>
          <w:lang w:val="de-CH"/>
        </w:rPr>
        <w:t>.</w:t>
      </w:r>
    </w:p>
    <w:p w14:paraId="67CA9390" w14:textId="33B5A57E" w:rsidR="00CB0AE0" w:rsidRPr="00256119" w:rsidRDefault="009F4D3E">
      <w:pPr>
        <w:pStyle w:val="COMINNOQuote"/>
        <w:rPr>
          <w:shd w:val="clear" w:color="auto" w:fill="E0C2CD"/>
          <w:lang w:val="de-CH"/>
        </w:rPr>
      </w:pPr>
      <w:proofErr w:type="gramStart"/>
      <w:r w:rsidRPr="00256119">
        <w:rPr>
          <w:lang w:val="de-CH"/>
        </w:rPr>
        <w:t>Beispiele</w:t>
      </w:r>
      <w:r w:rsidR="008F26F5" w:rsidRPr="00256119">
        <w:rPr>
          <w:lang w:val="de-CH"/>
        </w:rPr>
        <w:t xml:space="preserve"> :</w:t>
      </w:r>
      <w:proofErr w:type="gramEnd"/>
    </w:p>
    <w:p w14:paraId="67CA9391" w14:textId="0F4AFAEB" w:rsidR="00CB0AE0" w:rsidRPr="00256119" w:rsidRDefault="00D91AFD">
      <w:pPr>
        <w:pStyle w:val="COMINNOQuote"/>
        <w:numPr>
          <w:ilvl w:val="0"/>
          <w:numId w:val="7"/>
        </w:numPr>
        <w:rPr>
          <w:lang w:val="de-CH"/>
        </w:rPr>
      </w:pPr>
      <w:r w:rsidRPr="00256119">
        <w:rPr>
          <w:lang w:val="de-CH"/>
        </w:rPr>
        <w:t>Wenn die Ergebnisse des Projekts auf der Nutzung und/oder Entwicklung von Elementen von früheren RGE eine</w:t>
      </w:r>
      <w:r w:rsidR="00E94981" w:rsidRPr="00256119">
        <w:rPr>
          <w:lang w:val="de-CH"/>
        </w:rPr>
        <w:t xml:space="preserve">s Vertragspartners </w:t>
      </w:r>
      <w:r w:rsidRPr="00256119">
        <w:rPr>
          <w:lang w:val="de-CH"/>
        </w:rPr>
        <w:t xml:space="preserve">beruhen, sollten die anderen </w:t>
      </w:r>
      <w:r w:rsidR="00E94981" w:rsidRPr="00256119">
        <w:rPr>
          <w:lang w:val="de-CH"/>
        </w:rPr>
        <w:t>Vertragspartner</w:t>
      </w:r>
      <w:r w:rsidRPr="00256119">
        <w:rPr>
          <w:lang w:val="de-CH"/>
        </w:rPr>
        <w:t>, sofern sie zum Projekt beigetragen haben, zumindest einen gleichberechtigten Zugang zu diesem RGE und ein gleichberechtigtes Nutzungsrecht daran erhalten</w:t>
      </w:r>
      <w:r w:rsidR="00796215">
        <w:rPr>
          <w:lang w:val="de-CH"/>
        </w:rPr>
        <w:t>.</w:t>
      </w:r>
    </w:p>
    <w:p w14:paraId="67CA9392" w14:textId="3F241342" w:rsidR="00CB0AE0" w:rsidRPr="00256119" w:rsidRDefault="00D91AFD">
      <w:pPr>
        <w:pStyle w:val="COMINNOQuote"/>
        <w:numPr>
          <w:ilvl w:val="0"/>
          <w:numId w:val="8"/>
        </w:numPr>
        <w:rPr>
          <w:shd w:val="clear" w:color="auto" w:fill="E0C2CD"/>
          <w:lang w:val="de-CH"/>
        </w:rPr>
      </w:pPr>
      <w:r w:rsidRPr="00256119">
        <w:rPr>
          <w:lang w:val="de-CH"/>
        </w:rPr>
        <w:t xml:space="preserve">Wenn die Projektergebnisse, die Gegenstand der </w:t>
      </w:r>
      <w:r w:rsidR="00256119" w:rsidRPr="00256119">
        <w:rPr>
          <w:lang w:val="de-CH"/>
        </w:rPr>
        <w:t>nachträglichen</w:t>
      </w:r>
      <w:r w:rsidRPr="00256119">
        <w:rPr>
          <w:lang w:val="de-CH"/>
        </w:rPr>
        <w:t xml:space="preserve"> RGE sind, zu einem kommerziellen Produkt oder einer kommerziellen Dienstleistung weiterentwickelt werden, sollte j</w:t>
      </w:r>
      <w:r w:rsidR="00E94981" w:rsidRPr="00256119">
        <w:rPr>
          <w:lang w:val="de-CH"/>
        </w:rPr>
        <w:t>eder Vertragspartner, der</w:t>
      </w:r>
      <w:r w:rsidRPr="00256119">
        <w:rPr>
          <w:lang w:val="de-CH"/>
        </w:rPr>
        <w:t xml:space="preserve"> zum Projekt beigetragen hat, eingeladen werden, auf einer angemessenen Grundlage von der kommerziellen Entwicklung zu profitieren; dies kann ein Angebot sein, gegen Bezahlung an dem Projekt mitzuarbeiten oder bestimmte Produkte zu teilen</w:t>
      </w:r>
      <w:r w:rsidR="008F26F5" w:rsidRPr="00256119">
        <w:rPr>
          <w:lang w:val="de-CH"/>
        </w:rPr>
        <w:t>.</w:t>
      </w:r>
    </w:p>
    <w:p w14:paraId="67CA9393" w14:textId="0A6188CD" w:rsidR="00CB0AE0" w:rsidRPr="00256119" w:rsidRDefault="00D91AFD">
      <w:pPr>
        <w:pStyle w:val="COMINNOParagraph"/>
        <w:numPr>
          <w:ilvl w:val="1"/>
          <w:numId w:val="2"/>
        </w:numPr>
        <w:rPr>
          <w:lang w:val="de-CH"/>
        </w:rPr>
      </w:pPr>
      <w:r w:rsidRPr="00256119">
        <w:rPr>
          <w:b/>
          <w:bCs/>
          <w:lang w:val="de-CH"/>
        </w:rPr>
        <w:t>Übereinstimmung mit dem Geist des Programms</w:t>
      </w:r>
      <w:r w:rsidR="008F26F5" w:rsidRPr="00256119">
        <w:rPr>
          <w:b/>
          <w:bCs/>
          <w:lang w:val="de-CH"/>
        </w:rPr>
        <w:t>:</w:t>
      </w:r>
      <w:r w:rsidR="008F26F5" w:rsidRPr="00256119">
        <w:rPr>
          <w:lang w:val="de-CH"/>
        </w:rPr>
        <w:t xml:space="preserve"> </w:t>
      </w:r>
      <w:r w:rsidRPr="00256119">
        <w:rPr>
          <w:lang w:val="de-CH"/>
        </w:rPr>
        <w:t xml:space="preserve">Die </w:t>
      </w:r>
      <w:r w:rsidR="00796215">
        <w:rPr>
          <w:lang w:val="de-CH"/>
        </w:rPr>
        <w:t xml:space="preserve">Teamrichtlinien </w:t>
      </w:r>
      <w:r w:rsidRPr="00256119">
        <w:rPr>
          <w:lang w:val="de-CH"/>
        </w:rPr>
        <w:t>und ihre Anwendung müssen mit dem Geist und dem reibungslosen Ablauf des Programms übereinstimmen</w:t>
      </w:r>
      <w:r w:rsidR="00796215">
        <w:rPr>
          <w:lang w:val="de-CH"/>
        </w:rPr>
        <w:t>.</w:t>
      </w:r>
    </w:p>
    <w:p w14:paraId="67CA9394" w14:textId="4D0F3CD2" w:rsidR="00CB0AE0" w:rsidRPr="00256119" w:rsidRDefault="00D91AFD">
      <w:pPr>
        <w:pStyle w:val="COMINNOParagraph"/>
        <w:rPr>
          <w:lang w:val="de-CH"/>
        </w:rPr>
      </w:pPr>
      <w:r w:rsidRPr="00256119">
        <w:rPr>
          <w:u w:val="single"/>
          <w:lang w:val="de-CH"/>
        </w:rPr>
        <w:t>Vertragsmodelle</w:t>
      </w:r>
      <w:r w:rsidR="008F26F5" w:rsidRPr="00256119">
        <w:rPr>
          <w:lang w:val="de-CH"/>
        </w:rPr>
        <w:t xml:space="preserve">. </w:t>
      </w:r>
      <w:r w:rsidR="00C91D29">
        <w:rPr>
          <w:lang w:val="de-CH"/>
        </w:rPr>
        <w:t>Die Koordination</w:t>
      </w:r>
      <w:r w:rsidRPr="00256119">
        <w:rPr>
          <w:lang w:val="de-CH"/>
        </w:rPr>
        <w:t xml:space="preserve"> kann nach eigenem Ermessen allgemeine Vertragsvorlagen zur Verfügung stellen, die die </w:t>
      </w:r>
      <w:r w:rsidR="00E94981" w:rsidRPr="00256119">
        <w:rPr>
          <w:lang w:val="de-CH"/>
        </w:rPr>
        <w:t xml:space="preserve">Vertragspartner </w:t>
      </w:r>
      <w:r w:rsidRPr="00256119">
        <w:rPr>
          <w:lang w:val="de-CH"/>
        </w:rPr>
        <w:t xml:space="preserve">bei der Erstellung ihrer </w:t>
      </w:r>
      <w:r w:rsidR="00796215">
        <w:rPr>
          <w:lang w:val="de-CH"/>
        </w:rPr>
        <w:t xml:space="preserve">Teamrichtlinien </w:t>
      </w:r>
      <w:r w:rsidRPr="00256119">
        <w:rPr>
          <w:lang w:val="de-CH"/>
        </w:rPr>
        <w:t>in schriftlicher oder dokumentierter Form verwenden können.</w:t>
      </w:r>
    </w:p>
    <w:p w14:paraId="67CA9395" w14:textId="42BE9B4D" w:rsidR="00CB0AE0" w:rsidRPr="00256119" w:rsidRDefault="00D605D0" w:rsidP="00E67336">
      <w:pPr>
        <w:pStyle w:val="COMINNOHeading1"/>
        <w:numPr>
          <w:ilvl w:val="1"/>
          <w:numId w:val="12"/>
        </w:numPr>
        <w:ind w:left="0" w:firstLine="0"/>
        <w:outlineLvl w:val="1"/>
        <w:rPr>
          <w:lang w:val="de-CH"/>
        </w:rPr>
      </w:pPr>
      <w:bookmarkStart w:id="51" w:name="__RefNumPara__5043_372204892"/>
      <w:bookmarkStart w:id="52" w:name="_Toc176502700"/>
      <w:bookmarkEnd w:id="51"/>
      <w:r w:rsidRPr="00256119">
        <w:rPr>
          <w:lang w:val="de-CH"/>
        </w:rPr>
        <w:t>Verpflichtung zur Abgabe von Berichten</w:t>
      </w:r>
      <w:bookmarkEnd w:id="52"/>
    </w:p>
    <w:p w14:paraId="67CA9396" w14:textId="133202CF" w:rsidR="00CB0AE0" w:rsidRPr="00256119" w:rsidRDefault="009D5F5D">
      <w:pPr>
        <w:pStyle w:val="COMINNOParagraph"/>
        <w:rPr>
          <w:lang w:val="de-CH"/>
        </w:rPr>
      </w:pPr>
      <w:r w:rsidRPr="00256119">
        <w:rPr>
          <w:u w:val="single"/>
          <w:lang w:val="de-CH"/>
        </w:rPr>
        <w:t>Allgemeiner Grundsatz</w:t>
      </w:r>
      <w:r w:rsidR="008F26F5" w:rsidRPr="00256119">
        <w:rPr>
          <w:lang w:val="de-CH"/>
        </w:rPr>
        <w:t xml:space="preserve">. </w:t>
      </w:r>
      <w:r w:rsidRPr="00256119">
        <w:rPr>
          <w:lang w:val="de-CH"/>
        </w:rPr>
        <w:t xml:space="preserve">Die Teilnehmenden verpflichten sich, </w:t>
      </w:r>
      <w:r w:rsidR="00C91D29">
        <w:rPr>
          <w:lang w:val="de-CH"/>
        </w:rPr>
        <w:t>der Koordination</w:t>
      </w:r>
      <w:r w:rsidRPr="00256119">
        <w:rPr>
          <w:lang w:val="de-CH"/>
        </w:rPr>
        <w:t xml:space="preserve"> regelmässig über den Status, den Fortschritt und die Verwaltung ihres Projekts zu berichten, einschliesslich der Frage, ob sie in der Lage sind, das Projekt durchzuführen. </w:t>
      </w:r>
      <w:r w:rsidR="00C91D29">
        <w:rPr>
          <w:lang w:val="de-CH"/>
        </w:rPr>
        <w:t>Die Koordination</w:t>
      </w:r>
      <w:r w:rsidRPr="00256119">
        <w:rPr>
          <w:lang w:val="de-CH"/>
        </w:rPr>
        <w:t xml:space="preserve"> kann jederzeit zusätzliche Informationen oder Klarstellungen zu jedem Aspekt des Projekts anfordern</w:t>
      </w:r>
      <w:r w:rsidR="008F26F5" w:rsidRPr="00256119">
        <w:rPr>
          <w:lang w:val="de-CH"/>
        </w:rPr>
        <w:t>.</w:t>
      </w:r>
    </w:p>
    <w:p w14:paraId="67CA9397" w14:textId="6F73FE5C" w:rsidR="00CB0AE0" w:rsidRPr="00256119" w:rsidRDefault="009D5F5D">
      <w:pPr>
        <w:pStyle w:val="COMINNOParagraph"/>
        <w:rPr>
          <w:lang w:val="de-CH"/>
        </w:rPr>
      </w:pPr>
      <w:bookmarkStart w:id="53" w:name="__RefNumPara__12024_717510813"/>
      <w:bookmarkEnd w:id="53"/>
      <w:r w:rsidRPr="00256119">
        <w:rPr>
          <w:u w:val="single"/>
          <w:lang w:val="de-CH"/>
        </w:rPr>
        <w:t>Definition der Berichterstattun</w:t>
      </w:r>
      <w:r w:rsidR="00935392">
        <w:rPr>
          <w:u w:val="single"/>
          <w:lang w:val="de-CH"/>
        </w:rPr>
        <w:t>g</w:t>
      </w:r>
      <w:r w:rsidR="008F26F5" w:rsidRPr="00256119">
        <w:rPr>
          <w:lang w:val="de-CH"/>
        </w:rPr>
        <w:t xml:space="preserve">. </w:t>
      </w:r>
      <w:r w:rsidRPr="00256119">
        <w:rPr>
          <w:lang w:val="de-CH"/>
        </w:rPr>
        <w:t xml:space="preserve">Der Bericht ist ein obligatorischer Bericht, den das Team </w:t>
      </w:r>
      <w:r w:rsidR="00C91D29">
        <w:rPr>
          <w:lang w:val="de-CH"/>
        </w:rPr>
        <w:t>der Koordination</w:t>
      </w:r>
      <w:r w:rsidRPr="00256119">
        <w:rPr>
          <w:lang w:val="de-CH"/>
        </w:rPr>
        <w:t xml:space="preserve"> in verschiedenen Phasen des Zyklus vorlegen muss. In einem Bericht werden in der Regel die geplanten Ausgaben, die tatsächlich angefallenen Kosten und die Abweichungen dokumentiert. Er kann auch die geplanten oder durchgeführten Aktivitäten, die geplanten oder erzielten Ergebnisse, geplante oder aufgetretene Probleme und die zu deren Behebung ergriffenen oder zu ergreifenden Massnahmen beschreiben. Er kann auch über den Zeitplan für die </w:t>
      </w:r>
      <w:r w:rsidRPr="00256119">
        <w:rPr>
          <w:lang w:val="de-CH"/>
        </w:rPr>
        <w:lastRenderedPageBreak/>
        <w:t>Durchführung der Aktivitäten und wichtige Meilensteine informieren sowie Einschätzungen zu Risiken oder Chancen für das Projekt enthalten</w:t>
      </w:r>
      <w:r w:rsidR="008F26F5" w:rsidRPr="00256119">
        <w:rPr>
          <w:lang w:val="de-CH"/>
        </w:rPr>
        <w:t>.</w:t>
      </w:r>
    </w:p>
    <w:p w14:paraId="67CA9398" w14:textId="14B7CC35" w:rsidR="00CB0AE0" w:rsidRPr="00256119" w:rsidRDefault="009D5F5D">
      <w:pPr>
        <w:pStyle w:val="COMINNOParagraph"/>
        <w:rPr>
          <w:lang w:val="de-CH"/>
        </w:rPr>
      </w:pPr>
      <w:r w:rsidRPr="00256119">
        <w:rPr>
          <w:u w:val="single"/>
          <w:lang w:val="de-CH"/>
        </w:rPr>
        <w:t>Zugriff auf Vorlagen</w:t>
      </w:r>
      <w:r w:rsidR="008F26F5" w:rsidRPr="00256119">
        <w:rPr>
          <w:lang w:val="de-CH"/>
        </w:rPr>
        <w:t xml:space="preserve">. </w:t>
      </w:r>
      <w:r w:rsidRPr="00256119">
        <w:rPr>
          <w:lang w:val="de-CH"/>
        </w:rPr>
        <w:t>Offizielle Vorlagen für Berichte sind auf folgender Website verfügbar</w:t>
      </w:r>
      <w:r w:rsidR="008F26F5" w:rsidRPr="00256119">
        <w:rPr>
          <w:lang w:val="de-CH"/>
        </w:rPr>
        <w:t xml:space="preserve">: </w:t>
      </w:r>
    </w:p>
    <w:p w14:paraId="67CA9399" w14:textId="4677507A" w:rsidR="00CB0AE0" w:rsidRPr="00256119" w:rsidRDefault="00000000">
      <w:pPr>
        <w:pStyle w:val="COMINNOParagraph"/>
        <w:numPr>
          <w:ilvl w:val="0"/>
          <w:numId w:val="0"/>
        </w:numPr>
        <w:ind w:left="578"/>
        <w:rPr>
          <w:rStyle w:val="Hyperlink"/>
          <w:color w:val="000000"/>
          <w:u w:val="none"/>
          <w:lang w:val="de-CH"/>
        </w:rPr>
      </w:pPr>
      <w:hyperlink r:id="rId25">
        <w:r w:rsidR="009D5F5D" w:rsidRPr="00256119">
          <w:rPr>
            <w:rStyle w:val="Hyperlink"/>
            <w:lang w:val="de-CH"/>
          </w:rPr>
          <w:t>Systemische Projekt</w:t>
        </w:r>
        <w:r w:rsidR="008F26F5" w:rsidRPr="00256119">
          <w:rPr>
            <w:rStyle w:val="Hyperlink"/>
            <w:lang w:val="de-CH"/>
          </w:rPr>
          <w:t xml:space="preserve"> | </w:t>
        </w:r>
        <w:r w:rsidR="009D5F5D" w:rsidRPr="00256119">
          <w:rPr>
            <w:rStyle w:val="Hyperlink"/>
            <w:lang w:val="de-CH"/>
          </w:rPr>
          <w:t>Freiburg</w:t>
        </w:r>
        <w:r w:rsidR="008F26F5" w:rsidRPr="00256119">
          <w:rPr>
            <w:rStyle w:val="Hyperlink"/>
            <w:lang w:val="de-CH"/>
          </w:rPr>
          <w:t xml:space="preserve"> </w:t>
        </w:r>
        <w:proofErr w:type="spellStart"/>
        <w:r w:rsidR="008F26F5" w:rsidRPr="00256119">
          <w:rPr>
            <w:rStyle w:val="Hyperlink"/>
            <w:lang w:val="de-CH"/>
          </w:rPr>
          <w:t>Agri&amp;Food</w:t>
        </w:r>
        <w:proofErr w:type="spellEnd"/>
      </w:hyperlink>
    </w:p>
    <w:p w14:paraId="67CA939A" w14:textId="74C834FD" w:rsidR="00CB0AE0" w:rsidRPr="00256119" w:rsidRDefault="009D5F5D">
      <w:pPr>
        <w:pStyle w:val="COMINNOParagraph"/>
        <w:rPr>
          <w:lang w:val="de-CH"/>
        </w:rPr>
      </w:pPr>
      <w:r w:rsidRPr="00256119">
        <w:rPr>
          <w:u w:val="single"/>
          <w:lang w:val="de-CH"/>
        </w:rPr>
        <w:t>Arten von Berichten</w:t>
      </w:r>
      <w:r w:rsidR="008F26F5" w:rsidRPr="00256119">
        <w:rPr>
          <w:lang w:val="de-CH"/>
        </w:rPr>
        <w:t xml:space="preserve">. </w:t>
      </w:r>
      <w:r w:rsidRPr="00256119">
        <w:rPr>
          <w:lang w:val="de-CH"/>
        </w:rPr>
        <w:t xml:space="preserve">Sofern </w:t>
      </w:r>
      <w:r w:rsidR="00C91D29">
        <w:rPr>
          <w:lang w:val="de-CH"/>
        </w:rPr>
        <w:t>Die Koordination</w:t>
      </w:r>
      <w:r w:rsidRPr="00256119">
        <w:rPr>
          <w:lang w:val="de-CH"/>
        </w:rPr>
        <w:t xml:space="preserve"> nichts anderes bestimmt, muss jedes Team während eines Zyklus mindestens drei „</w:t>
      </w:r>
      <w:r w:rsidRPr="00256119">
        <w:rPr>
          <w:b/>
          <w:bCs/>
          <w:lang w:val="de-CH"/>
        </w:rPr>
        <w:t>Berichte</w:t>
      </w:r>
      <w:r w:rsidRPr="00256119">
        <w:rPr>
          <w:lang w:val="de-CH"/>
        </w:rPr>
        <w:t>“ pro Projekt erstellen.</w:t>
      </w:r>
      <w:r w:rsidR="008F26F5" w:rsidRPr="00256119">
        <w:rPr>
          <w:lang w:val="de-CH"/>
        </w:rPr>
        <w:t>:</w:t>
      </w:r>
    </w:p>
    <w:p w14:paraId="67CA939B" w14:textId="269F78D1" w:rsidR="00CB0AE0" w:rsidRPr="00256119" w:rsidRDefault="009D5F5D">
      <w:pPr>
        <w:pStyle w:val="COMINNOParagraph"/>
        <w:numPr>
          <w:ilvl w:val="1"/>
          <w:numId w:val="2"/>
        </w:numPr>
        <w:rPr>
          <w:lang w:val="de-CH"/>
        </w:rPr>
      </w:pPr>
      <w:r w:rsidRPr="00256119">
        <w:rPr>
          <w:lang w:val="de-CH"/>
        </w:rPr>
        <w:t>Bevor ein Antrag als Projekt akzeptiert werden kann, muss er in der Regel mit dem Formular „</w:t>
      </w:r>
      <w:r w:rsidR="00E94981" w:rsidRPr="00256119">
        <w:rPr>
          <w:b/>
          <w:bCs/>
          <w:lang w:val="de-CH"/>
        </w:rPr>
        <w:t xml:space="preserve">Template </w:t>
      </w:r>
      <w:r w:rsidR="00935392" w:rsidRPr="00256119">
        <w:rPr>
          <w:b/>
          <w:bCs/>
          <w:lang w:val="de-CH"/>
        </w:rPr>
        <w:t>Aktivitäten</w:t>
      </w:r>
      <w:r w:rsidR="00E94981" w:rsidRPr="00256119">
        <w:rPr>
          <w:b/>
          <w:bCs/>
          <w:lang w:val="de-CH"/>
        </w:rPr>
        <w:t xml:space="preserve"> Budget</w:t>
      </w:r>
      <w:r w:rsidRPr="00256119">
        <w:rPr>
          <w:lang w:val="de-CH"/>
        </w:rPr>
        <w:t>“ eingereicht werden, das den gleichen Regeln unterliegt wie ein Bericht im Sinne der Programmrichtlinien. Das Formular dient insbesondere dazu, die Absichten, Ziele, Ergebnisse und Tätigkeitsbereiche des Projekts einzugrenzen</w:t>
      </w:r>
      <w:r w:rsidR="008F26F5" w:rsidRPr="00256119">
        <w:rPr>
          <w:lang w:val="de-CH"/>
        </w:rPr>
        <w:t>.</w:t>
      </w:r>
    </w:p>
    <w:p w14:paraId="6060CD3C" w14:textId="6A545C28" w:rsidR="009D5F5D" w:rsidRPr="00256119" w:rsidRDefault="009D5F5D">
      <w:pPr>
        <w:pStyle w:val="COMINNOParagraph"/>
        <w:numPr>
          <w:ilvl w:val="1"/>
          <w:numId w:val="2"/>
        </w:numPr>
        <w:rPr>
          <w:lang w:val="de-CH"/>
        </w:rPr>
      </w:pPr>
      <w:r w:rsidRPr="00256119">
        <w:rPr>
          <w:lang w:val="de-CH"/>
        </w:rPr>
        <w:t xml:space="preserve">Während des Projekts bzw. zwischen dem 6. und 8. Monat nach dem Projektstart müssen die </w:t>
      </w:r>
      <w:r w:rsidR="00E94981" w:rsidRPr="00256119">
        <w:rPr>
          <w:lang w:val="de-CH"/>
        </w:rPr>
        <w:t xml:space="preserve">Vertragspartner </w:t>
      </w:r>
      <w:r w:rsidRPr="00256119">
        <w:rPr>
          <w:lang w:val="de-CH"/>
        </w:rPr>
        <w:t xml:space="preserve">einen </w:t>
      </w:r>
      <w:r w:rsidRPr="00256119">
        <w:rPr>
          <w:b/>
          <w:bCs/>
          <w:lang w:val="de-CH"/>
        </w:rPr>
        <w:t>'Zwischenbericht'</w:t>
      </w:r>
      <w:r w:rsidRPr="00256119">
        <w:rPr>
          <w:lang w:val="de-CH"/>
        </w:rPr>
        <w:t xml:space="preserve"> erstellen. Dieser dient insbesondere als Zwischenbericht, um den Fortschritt des Projekts und die Leistungen des Teams zu bewerten und mögliche zukünftige Probleme und Risiken zu identifizieren.</w:t>
      </w:r>
    </w:p>
    <w:p w14:paraId="67CA939D" w14:textId="7BD8CEA2" w:rsidR="00CB0AE0" w:rsidRPr="00256119" w:rsidRDefault="009D5F5D">
      <w:pPr>
        <w:pStyle w:val="COMINNOParagraph"/>
        <w:numPr>
          <w:ilvl w:val="1"/>
          <w:numId w:val="2"/>
        </w:numPr>
        <w:rPr>
          <w:lang w:val="de-CH"/>
        </w:rPr>
      </w:pPr>
      <w:r w:rsidRPr="00256119">
        <w:rPr>
          <w:lang w:val="de-CH"/>
        </w:rPr>
        <w:t>Um das Projekt abzuschlie</w:t>
      </w:r>
      <w:r w:rsidR="00ED76A5">
        <w:rPr>
          <w:lang w:val="de-CH"/>
        </w:rPr>
        <w:t>ss</w:t>
      </w:r>
      <w:r w:rsidRPr="00256119">
        <w:rPr>
          <w:lang w:val="de-CH"/>
        </w:rPr>
        <w:t xml:space="preserve">en, müssen die </w:t>
      </w:r>
      <w:r w:rsidR="00E94981" w:rsidRPr="00256119">
        <w:rPr>
          <w:lang w:val="de-CH"/>
        </w:rPr>
        <w:t xml:space="preserve">Vertragspartner </w:t>
      </w:r>
      <w:r w:rsidRPr="00256119">
        <w:rPr>
          <w:lang w:val="de-CH"/>
        </w:rPr>
        <w:t>einen „</w:t>
      </w:r>
      <w:r w:rsidRPr="00256119">
        <w:rPr>
          <w:b/>
          <w:bCs/>
          <w:lang w:val="de-CH"/>
        </w:rPr>
        <w:t>Abschlussbericht</w:t>
      </w:r>
      <w:r w:rsidRPr="00256119">
        <w:rPr>
          <w:lang w:val="de-CH"/>
        </w:rPr>
        <w:t>“ erstellen. Dieser dient insbesondere als Abschlussbericht des Projekts, insbesondere in Bezug auf die tatsächlichen Ausgaben und Leistungen im Vergleich zu den Zielen und Prognosen. Belege für Kosten oder Ausgaben müssen ebenfalls beigefügt werden. Der Abschlussbericht muss unabhängig vom Ergebnis des Projekts erstellt werden</w:t>
      </w:r>
      <w:r w:rsidR="008F26F5" w:rsidRPr="00256119">
        <w:rPr>
          <w:lang w:val="de-CH"/>
        </w:rPr>
        <w:t>.</w:t>
      </w:r>
    </w:p>
    <w:p w14:paraId="67CA939E" w14:textId="558AFB22" w:rsidR="00CB0AE0" w:rsidRPr="00256119" w:rsidRDefault="009D5F5D">
      <w:pPr>
        <w:pStyle w:val="COMINNOParagraph"/>
        <w:rPr>
          <w:lang w:val="de-CH"/>
        </w:rPr>
      </w:pPr>
      <w:r w:rsidRPr="00256119">
        <w:rPr>
          <w:u w:val="single"/>
          <w:lang w:val="de-CH"/>
        </w:rPr>
        <w:t>Veröffentlichung</w:t>
      </w:r>
      <w:r w:rsidR="008F26F5" w:rsidRPr="00256119">
        <w:rPr>
          <w:lang w:val="de-CH"/>
        </w:rPr>
        <w:t xml:space="preserve">. </w:t>
      </w:r>
      <w:r w:rsidR="00C91D29">
        <w:rPr>
          <w:lang w:val="de-CH"/>
        </w:rPr>
        <w:t>Die Koordination</w:t>
      </w:r>
      <w:r w:rsidRPr="00256119">
        <w:rPr>
          <w:lang w:val="de-CH"/>
        </w:rPr>
        <w:t xml:space="preserve"> kann einen Bericht ganz oder teilweise veröffentlichen oder verbreiten. Daher darf dieser keine unbefugten persönlichen Daten oder vertraulichen Informationen enthalten</w:t>
      </w:r>
      <w:r w:rsidR="008F26F5" w:rsidRPr="00256119">
        <w:rPr>
          <w:lang w:val="de-CH"/>
        </w:rPr>
        <w:t>.</w:t>
      </w:r>
    </w:p>
    <w:p w14:paraId="67CA939F" w14:textId="293A5534" w:rsidR="00CB0AE0" w:rsidRPr="00256119" w:rsidRDefault="00E56BBA">
      <w:pPr>
        <w:pStyle w:val="COMINNOParagraph"/>
        <w:rPr>
          <w:lang w:val="de-CH"/>
        </w:rPr>
      </w:pPr>
      <w:r w:rsidRPr="00256119">
        <w:rPr>
          <w:u w:val="single"/>
          <w:lang w:val="de-CH"/>
        </w:rPr>
        <w:t>Formale Anforderungen</w:t>
      </w:r>
      <w:r w:rsidR="008F26F5" w:rsidRPr="00256119">
        <w:rPr>
          <w:lang w:val="de-CH"/>
        </w:rPr>
        <w:t xml:space="preserve">. </w:t>
      </w:r>
      <w:r w:rsidR="00C91D29">
        <w:rPr>
          <w:lang w:val="de-CH"/>
        </w:rPr>
        <w:t>Die Koordination</w:t>
      </w:r>
      <w:r w:rsidRPr="00256119">
        <w:rPr>
          <w:lang w:val="de-CH"/>
        </w:rPr>
        <w:t xml:space="preserve"> kann die Umformulierung, Streichung oder Berichtigung eines Berichts verlangen, wenn dieser nicht den Anforderungen entspricht, unleserlich oder inkohärent ist.</w:t>
      </w:r>
    </w:p>
    <w:p w14:paraId="67CA93A0" w14:textId="129F1246" w:rsidR="00CB0AE0" w:rsidRPr="00256119" w:rsidRDefault="00E56BBA">
      <w:pPr>
        <w:pStyle w:val="COMINNOParagraph"/>
        <w:rPr>
          <w:lang w:val="de-CH"/>
        </w:rPr>
      </w:pPr>
      <w:r w:rsidRPr="00256119">
        <w:rPr>
          <w:u w:val="single"/>
          <w:lang w:val="de-CH"/>
        </w:rPr>
        <w:t>Mitteilung der Ergebnisse</w:t>
      </w:r>
      <w:r w:rsidR="008F26F5" w:rsidRPr="00256119">
        <w:rPr>
          <w:lang w:val="de-CH"/>
        </w:rPr>
        <w:t xml:space="preserve">. </w:t>
      </w:r>
      <w:r w:rsidRPr="00256119">
        <w:rPr>
          <w:lang w:val="de-CH"/>
        </w:rPr>
        <w:t xml:space="preserve">Alle erzielten oder bevorstehenden Ergebnisse müssen </w:t>
      </w:r>
      <w:r w:rsidR="00C91D29">
        <w:rPr>
          <w:lang w:val="de-CH"/>
        </w:rPr>
        <w:t>der Koordination</w:t>
      </w:r>
      <w:r w:rsidRPr="00256119">
        <w:rPr>
          <w:lang w:val="de-CH"/>
        </w:rPr>
        <w:t xml:space="preserve"> entweder im Bericht oder in einer anderen geeigneten Form mitgeteilt werden</w:t>
      </w:r>
      <w:r w:rsidR="008F26F5" w:rsidRPr="00256119">
        <w:rPr>
          <w:lang w:val="de-CH"/>
        </w:rPr>
        <w:t>.</w:t>
      </w:r>
    </w:p>
    <w:p w14:paraId="67CA93A1" w14:textId="29D08936" w:rsidR="00CB0AE0" w:rsidRPr="00256119" w:rsidRDefault="00E56BBA" w:rsidP="00E67336">
      <w:pPr>
        <w:pStyle w:val="COMINNOHeading1"/>
        <w:numPr>
          <w:ilvl w:val="0"/>
          <w:numId w:val="12"/>
        </w:numPr>
        <w:ind w:left="0" w:firstLine="0"/>
        <w:rPr>
          <w:lang w:val="de-CH"/>
        </w:rPr>
      </w:pPr>
      <w:bookmarkStart w:id="54" w:name="__RefNumPara__6288_372204892"/>
      <w:bookmarkStart w:id="55" w:name="_Toc176502701"/>
      <w:bookmarkEnd w:id="54"/>
      <w:r w:rsidRPr="00256119">
        <w:rPr>
          <w:lang w:val="de-CH"/>
        </w:rPr>
        <w:t xml:space="preserve">RECHTE AN GEISTIGEM EIGENTUM </w:t>
      </w:r>
      <w:r w:rsidR="008F26F5" w:rsidRPr="00256119">
        <w:rPr>
          <w:lang w:val="de-CH"/>
        </w:rPr>
        <w:t>(‘</w:t>
      </w:r>
      <w:r w:rsidRPr="00256119">
        <w:rPr>
          <w:lang w:val="de-CH"/>
        </w:rPr>
        <w:t>RGE</w:t>
      </w:r>
      <w:r w:rsidR="008F26F5" w:rsidRPr="00256119">
        <w:rPr>
          <w:lang w:val="de-CH"/>
        </w:rPr>
        <w:t>)</w:t>
      </w:r>
      <w:bookmarkEnd w:id="55"/>
    </w:p>
    <w:p w14:paraId="67CA93A2" w14:textId="12B38924" w:rsidR="00CB0AE0" w:rsidRPr="00256119" w:rsidRDefault="00E56BBA" w:rsidP="00E67336">
      <w:pPr>
        <w:pStyle w:val="COMINNOHeading1"/>
        <w:numPr>
          <w:ilvl w:val="1"/>
          <w:numId w:val="12"/>
        </w:numPr>
        <w:ind w:left="0" w:firstLine="0"/>
        <w:outlineLvl w:val="1"/>
        <w:rPr>
          <w:lang w:val="de-CH"/>
        </w:rPr>
      </w:pPr>
      <w:bookmarkStart w:id="56" w:name="_Toc176502702"/>
      <w:r w:rsidRPr="00256119">
        <w:rPr>
          <w:lang w:val="de-CH"/>
        </w:rPr>
        <w:t>Frühere RGE</w:t>
      </w:r>
      <w:bookmarkEnd w:id="56"/>
    </w:p>
    <w:p w14:paraId="67CA93A3" w14:textId="768343C7" w:rsidR="00CB0AE0" w:rsidRPr="00256119" w:rsidRDefault="009F737A">
      <w:pPr>
        <w:pStyle w:val="COMINNOParagraph"/>
        <w:rPr>
          <w:lang w:val="de-CH"/>
        </w:rPr>
      </w:pPr>
      <w:proofErr w:type="spellStart"/>
      <w:r w:rsidRPr="00256119">
        <w:rPr>
          <w:lang w:val="de-CH"/>
        </w:rPr>
        <w:t>Jede_r</w:t>
      </w:r>
      <w:proofErr w:type="spellEnd"/>
      <w:r w:rsidRPr="00256119">
        <w:rPr>
          <w:lang w:val="de-CH"/>
        </w:rPr>
        <w:t xml:space="preserve"> Teilnehmende besitzt oder kann Rechte an geistigem Eigentum (</w:t>
      </w:r>
      <w:r w:rsidRPr="00256119">
        <w:rPr>
          <w:b/>
          <w:bCs/>
          <w:lang w:val="de-CH"/>
        </w:rPr>
        <w:t>'RGE'</w:t>
      </w:r>
      <w:r w:rsidRPr="00256119">
        <w:rPr>
          <w:lang w:val="de-CH"/>
        </w:rPr>
        <w:t>) besitzen, die vor oder ausserhalb des Programms und ohne Bezug zu diesem entwickelt, implementiert oder anderweitig erlangt wurden (</w:t>
      </w:r>
      <w:r w:rsidRPr="00256119">
        <w:rPr>
          <w:b/>
          <w:bCs/>
          <w:lang w:val="de-CH"/>
        </w:rPr>
        <w:t>'frühere RGE'</w:t>
      </w:r>
      <w:r w:rsidRPr="00256119">
        <w:rPr>
          <w:lang w:val="de-CH"/>
        </w:rPr>
        <w:t>).</w:t>
      </w:r>
    </w:p>
    <w:p w14:paraId="25CFAA9C" w14:textId="2AD0E236" w:rsidR="009F737A" w:rsidRPr="00256119" w:rsidRDefault="009F737A">
      <w:pPr>
        <w:pStyle w:val="COMINNOParagraph"/>
        <w:rPr>
          <w:lang w:val="de-CH"/>
        </w:rPr>
      </w:pPr>
      <w:proofErr w:type="spellStart"/>
      <w:r w:rsidRPr="00256119">
        <w:rPr>
          <w:lang w:val="de-CH"/>
        </w:rPr>
        <w:t>Jede_r</w:t>
      </w:r>
      <w:proofErr w:type="spellEnd"/>
      <w:r w:rsidRPr="00256119">
        <w:rPr>
          <w:lang w:val="de-CH"/>
        </w:rPr>
        <w:t xml:space="preserve"> Teilnehmende bleibt alleiniger Inhaber aller Rechte, Titel und Interessen an seinen eigenen RGE: Der Status als </w:t>
      </w:r>
      <w:proofErr w:type="spellStart"/>
      <w:r w:rsidRPr="00256119">
        <w:rPr>
          <w:lang w:val="de-CH"/>
        </w:rPr>
        <w:t>Teilnehmende_r</w:t>
      </w:r>
      <w:proofErr w:type="spellEnd"/>
      <w:r w:rsidRPr="00256119">
        <w:rPr>
          <w:lang w:val="de-CH"/>
        </w:rPr>
        <w:t xml:space="preserve"> am Programm bedeutet keine Abtretung oder Genehmigung, die früheren RGE in irgendeiner Weise zu nutzen, und ist auch kein Hinweis darauf.</w:t>
      </w:r>
    </w:p>
    <w:p w14:paraId="67CA93A5" w14:textId="750124FE" w:rsidR="00CB0AE0" w:rsidRPr="00256119" w:rsidRDefault="009F737A">
      <w:pPr>
        <w:pStyle w:val="COMINNOParagraph"/>
        <w:rPr>
          <w:lang w:val="de-CH"/>
        </w:rPr>
      </w:pPr>
      <w:r w:rsidRPr="00256119">
        <w:rPr>
          <w:lang w:val="de-CH"/>
        </w:rPr>
        <w:t xml:space="preserve">Wenn in einer Anmeldung oder einem anderen Beitrag auf privatisierte frühere </w:t>
      </w:r>
      <w:proofErr w:type="gramStart"/>
      <w:r w:rsidRPr="00256119">
        <w:rPr>
          <w:lang w:val="de-CH"/>
        </w:rPr>
        <w:t>RGE Bezug</w:t>
      </w:r>
      <w:proofErr w:type="gramEnd"/>
      <w:r w:rsidRPr="00256119">
        <w:rPr>
          <w:lang w:val="de-CH"/>
        </w:rPr>
        <w:t xml:space="preserve"> genommen wird, müssen diese klar als solche angegeben werden, und zwar in einer identifizierten oder unterscheidbar identifizierbaren Weise (z.B. „Patent CH1234567“</w:t>
      </w:r>
      <w:r w:rsidR="008F26F5" w:rsidRPr="00256119">
        <w:rPr>
          <w:lang w:val="de-CH"/>
        </w:rPr>
        <w:t>).</w:t>
      </w:r>
    </w:p>
    <w:p w14:paraId="67CA93A6" w14:textId="22977904" w:rsidR="00CB0AE0" w:rsidRPr="00256119" w:rsidRDefault="00256119" w:rsidP="00E67336">
      <w:pPr>
        <w:pStyle w:val="COMINNOHeading1"/>
        <w:numPr>
          <w:ilvl w:val="1"/>
          <w:numId w:val="12"/>
        </w:numPr>
        <w:ind w:left="0" w:firstLine="0"/>
        <w:outlineLvl w:val="1"/>
        <w:rPr>
          <w:lang w:val="de-CH"/>
        </w:rPr>
      </w:pPr>
      <w:bookmarkStart w:id="57" w:name="__RefNumPara__7252_1417846212"/>
      <w:bookmarkStart w:id="58" w:name="_Toc176502703"/>
      <w:bookmarkEnd w:id="57"/>
      <w:r w:rsidRPr="00256119">
        <w:rPr>
          <w:lang w:val="de-CH"/>
        </w:rPr>
        <w:lastRenderedPageBreak/>
        <w:t>Nachträgliche</w:t>
      </w:r>
      <w:r w:rsidR="009F737A" w:rsidRPr="00256119">
        <w:rPr>
          <w:lang w:val="de-CH"/>
        </w:rPr>
        <w:t xml:space="preserve"> RGE</w:t>
      </w:r>
      <w:bookmarkEnd w:id="58"/>
    </w:p>
    <w:p w14:paraId="67CA93A7" w14:textId="34DD8380" w:rsidR="00CB0AE0" w:rsidRPr="00256119" w:rsidRDefault="009F737A">
      <w:pPr>
        <w:pStyle w:val="COMINNOParagraph"/>
        <w:rPr>
          <w:lang w:val="de-CH"/>
        </w:rPr>
      </w:pPr>
      <w:r w:rsidRPr="00256119">
        <w:rPr>
          <w:lang w:val="de-CH"/>
        </w:rPr>
        <w:t>Wenn das Team bei der Projektdurchführung im Rahmen des Programms Ergebnisse generiert oder produziert, die mit „</w:t>
      </w:r>
      <w:r w:rsidR="00256119" w:rsidRPr="00256119">
        <w:rPr>
          <w:lang w:val="de-CH"/>
        </w:rPr>
        <w:t>nachträgliche</w:t>
      </w:r>
      <w:r w:rsidRPr="00256119">
        <w:rPr>
          <w:lang w:val="de-CH"/>
        </w:rPr>
        <w:t xml:space="preserve"> RGE“ versehen sind oder versehen werden können, fallen diese automatisch und vollständig an </w:t>
      </w:r>
      <w:r w:rsidR="00C91D29">
        <w:rPr>
          <w:lang w:val="de-CH"/>
        </w:rPr>
        <w:t>die Koordination</w:t>
      </w:r>
      <w:r w:rsidRPr="00256119">
        <w:rPr>
          <w:lang w:val="de-CH"/>
        </w:rPr>
        <w:t xml:space="preserve"> zurüc</w:t>
      </w:r>
      <w:r w:rsidR="00935392">
        <w:rPr>
          <w:lang w:val="de-CH"/>
        </w:rPr>
        <w:t>k</w:t>
      </w:r>
      <w:r w:rsidR="008F26F5" w:rsidRPr="00256119">
        <w:rPr>
          <w:lang w:val="de-CH"/>
        </w:rPr>
        <w:t>.</w:t>
      </w:r>
    </w:p>
    <w:p w14:paraId="67CA93A8" w14:textId="572786CF" w:rsidR="00CB0AE0" w:rsidRPr="00256119" w:rsidRDefault="00C91D29">
      <w:pPr>
        <w:pStyle w:val="COMINNOParagraph"/>
        <w:rPr>
          <w:lang w:val="de-CH"/>
        </w:rPr>
      </w:pPr>
      <w:r>
        <w:rPr>
          <w:lang w:val="de-CH"/>
        </w:rPr>
        <w:t>Die Koordination</w:t>
      </w:r>
      <w:r w:rsidR="009F737A" w:rsidRPr="00256119">
        <w:rPr>
          <w:lang w:val="de-CH"/>
        </w:rPr>
        <w:t xml:space="preserve"> garantiert seinerseits unwiderruflich und dauerhaft allen </w:t>
      </w:r>
      <w:r w:rsidR="00E94981" w:rsidRPr="00256119">
        <w:rPr>
          <w:lang w:val="de-CH"/>
        </w:rPr>
        <w:t>Vertragspartnern</w:t>
      </w:r>
      <w:r w:rsidR="009F737A" w:rsidRPr="00256119">
        <w:rPr>
          <w:lang w:val="de-CH"/>
        </w:rPr>
        <w:t xml:space="preserve"> des Teams das Recht, frei und für jeden Zweck (z.B. Patentanmeldung) über die Ergebnisse ihres Projekts zu verfügen und diese zu nutzen, und zwar über eine nicht-exklusive Lizenz oder eine andere rechtliche Regelung mit gleichwertigen Vorteilen (z.B. eine freie Lizenz) für die </w:t>
      </w:r>
      <w:r w:rsidR="00E94981" w:rsidRPr="00256119">
        <w:rPr>
          <w:lang w:val="de-CH"/>
        </w:rPr>
        <w:t>Vertragspartner</w:t>
      </w:r>
      <w:r w:rsidR="009F737A" w:rsidRPr="00256119">
        <w:rPr>
          <w:lang w:val="de-CH"/>
        </w:rPr>
        <w:t>.</w:t>
      </w:r>
    </w:p>
    <w:p w14:paraId="67CA93A9" w14:textId="7F83EBE0" w:rsidR="00CB0AE0" w:rsidRPr="00256119" w:rsidRDefault="009F737A">
      <w:pPr>
        <w:pStyle w:val="COMINNOParagraph"/>
        <w:rPr>
          <w:lang w:val="de-CH"/>
        </w:rPr>
      </w:pPr>
      <w:r w:rsidRPr="00256119">
        <w:rPr>
          <w:lang w:val="de-CH"/>
        </w:rPr>
        <w:t>Diese Bestimmungen bleiben von einem Abbruch, einer Annullierung (Ungültigkeitserklärung) oder einer Einstellung des Projekts oder ähnlichen Umständen unberührt</w:t>
      </w:r>
      <w:r w:rsidR="00796215">
        <w:rPr>
          <w:lang w:val="de-CH"/>
        </w:rPr>
        <w:t>.</w:t>
      </w:r>
    </w:p>
    <w:p w14:paraId="67CA93AA" w14:textId="13D98F17" w:rsidR="00CB0AE0" w:rsidRPr="00256119" w:rsidRDefault="009F737A" w:rsidP="00E67336">
      <w:pPr>
        <w:pStyle w:val="COMINNOHeading1"/>
        <w:numPr>
          <w:ilvl w:val="1"/>
          <w:numId w:val="12"/>
        </w:numPr>
        <w:ind w:left="0" w:firstLine="0"/>
        <w:outlineLvl w:val="1"/>
        <w:rPr>
          <w:lang w:val="de-CH"/>
        </w:rPr>
      </w:pPr>
      <w:bookmarkStart w:id="59" w:name="_Toc176502704"/>
      <w:r w:rsidRPr="00256119">
        <w:rPr>
          <w:lang w:val="de-CH"/>
        </w:rPr>
        <w:t>Verwendung von Erkennungszeichen</w:t>
      </w:r>
      <w:bookmarkEnd w:id="59"/>
    </w:p>
    <w:p w14:paraId="67CA93AB" w14:textId="39A6B1F8" w:rsidR="00CB0AE0" w:rsidRPr="00256119" w:rsidRDefault="009F737A">
      <w:pPr>
        <w:pStyle w:val="COMINNOParagraph"/>
        <w:rPr>
          <w:lang w:val="de-CH"/>
        </w:rPr>
      </w:pPr>
      <w:r w:rsidRPr="00256119">
        <w:rPr>
          <w:u w:val="single"/>
          <w:lang w:val="de-CH"/>
        </w:rPr>
        <w:t>In Bezug auf die Identität der Teilnehmenden</w:t>
      </w:r>
      <w:r w:rsidR="008F26F5" w:rsidRPr="00256119">
        <w:rPr>
          <w:lang w:val="de-CH"/>
        </w:rPr>
        <w:t xml:space="preserve">. </w:t>
      </w:r>
      <w:r w:rsidRPr="00256119">
        <w:rPr>
          <w:lang w:val="de-CH"/>
        </w:rPr>
        <w:t>Die Verwendung von Marken und anderen mit den Teilnehmenden verbundenen Kennzeichen ist in Abschnitt 9.2 geregelt</w:t>
      </w:r>
      <w:r w:rsidR="00796215">
        <w:rPr>
          <w:lang w:val="de-CH"/>
        </w:rPr>
        <w:t>.</w:t>
      </w:r>
    </w:p>
    <w:p w14:paraId="67CA93AF" w14:textId="0D2B97A3" w:rsidR="00CB0AE0" w:rsidRPr="00256119" w:rsidRDefault="009F737A">
      <w:pPr>
        <w:pStyle w:val="COMINNOParagraph"/>
        <w:numPr>
          <w:ilvl w:val="1"/>
          <w:numId w:val="2"/>
        </w:numPr>
        <w:ind w:left="0" w:firstLine="0"/>
        <w:rPr>
          <w:lang w:val="de-CH"/>
        </w:rPr>
      </w:pPr>
      <w:r w:rsidRPr="00256119">
        <w:rPr>
          <w:u w:val="single"/>
          <w:lang w:val="de-CH"/>
        </w:rPr>
        <w:t xml:space="preserve">In Bezug auf die Identität des Programms und </w:t>
      </w:r>
      <w:r w:rsidR="00C91D29">
        <w:rPr>
          <w:u w:val="single"/>
          <w:lang w:val="de-CH"/>
        </w:rPr>
        <w:t>der Koordination</w:t>
      </w:r>
      <w:r w:rsidR="008F26F5" w:rsidRPr="00256119">
        <w:rPr>
          <w:lang w:val="de-CH"/>
        </w:rPr>
        <w:t xml:space="preserve">. </w:t>
      </w:r>
      <w:r w:rsidRPr="00256119">
        <w:rPr>
          <w:lang w:val="de-CH"/>
        </w:rPr>
        <w:t xml:space="preserve">Die Verwendung von Marken und anderen Kennzeichen, die mit dem Programm und </w:t>
      </w:r>
      <w:r w:rsidR="00C91D29">
        <w:rPr>
          <w:lang w:val="de-CH"/>
        </w:rPr>
        <w:t>der Koordination</w:t>
      </w:r>
      <w:r w:rsidRPr="00256119">
        <w:rPr>
          <w:lang w:val="de-CH"/>
        </w:rPr>
        <w:t xml:space="preserve"> in Verbindung stehen, ist in Abschnitt 9.3 geregelt</w:t>
      </w:r>
      <w:r w:rsidR="008F26F5" w:rsidRPr="00256119">
        <w:rPr>
          <w:lang w:val="de-CH"/>
        </w:rPr>
        <w:t>.</w:t>
      </w:r>
    </w:p>
    <w:p w14:paraId="67CA93B0" w14:textId="52FE9040" w:rsidR="00CB0AE0" w:rsidRPr="00256119" w:rsidRDefault="009F737A" w:rsidP="00E67336">
      <w:pPr>
        <w:pStyle w:val="COMINNOHeading1"/>
        <w:numPr>
          <w:ilvl w:val="0"/>
          <w:numId w:val="12"/>
        </w:numPr>
        <w:ind w:left="0" w:firstLine="0"/>
        <w:rPr>
          <w:lang w:val="de-CH"/>
        </w:rPr>
      </w:pPr>
      <w:bookmarkStart w:id="60" w:name="_Toc176502705"/>
      <w:r w:rsidRPr="00256119">
        <w:rPr>
          <w:lang w:val="de-CH"/>
        </w:rPr>
        <w:t>OFFENHEIT</w:t>
      </w:r>
      <w:r w:rsidR="008F26F5" w:rsidRPr="00256119">
        <w:rPr>
          <w:lang w:val="de-CH"/>
        </w:rPr>
        <w:t xml:space="preserve"> &amp; </w:t>
      </w:r>
      <w:r w:rsidRPr="00256119">
        <w:rPr>
          <w:lang w:val="de-CH"/>
        </w:rPr>
        <w:t>VERTRAULICHKEIT</w:t>
      </w:r>
      <w:bookmarkEnd w:id="60"/>
    </w:p>
    <w:p w14:paraId="67CA93B1" w14:textId="7FF864BA" w:rsidR="00CB0AE0" w:rsidRPr="00256119" w:rsidRDefault="008F26F5">
      <w:pPr>
        <w:pStyle w:val="COMINNOParagraph"/>
        <w:rPr>
          <w:lang w:val="de-CH"/>
        </w:rPr>
      </w:pPr>
      <w:r w:rsidRPr="00256119">
        <w:rPr>
          <w:u w:val="single"/>
          <w:lang w:val="de-CH"/>
        </w:rPr>
        <w:t>Prin</w:t>
      </w:r>
      <w:r w:rsidR="009F737A" w:rsidRPr="00256119">
        <w:rPr>
          <w:u w:val="single"/>
          <w:lang w:val="de-CH"/>
        </w:rPr>
        <w:t>zip</w:t>
      </w:r>
      <w:r w:rsidRPr="00256119">
        <w:rPr>
          <w:lang w:val="de-CH"/>
        </w:rPr>
        <w:t xml:space="preserve">. </w:t>
      </w:r>
      <w:r w:rsidR="009F737A" w:rsidRPr="00256119">
        <w:rPr>
          <w:lang w:val="de-CH"/>
        </w:rPr>
        <w:t>Bei der Durchführung des Programms sind Transparenz und Offenheit die Regel, Undurchsichtigkeit und Geheimhaltung die Ausnahme; jede Anforderung an die Vertraulichkeit muss daher spezifisch und auf das Wesentliche beschränkt sein.</w:t>
      </w:r>
    </w:p>
    <w:p w14:paraId="67CA93B2" w14:textId="77A35C22" w:rsidR="00CB0AE0" w:rsidRPr="00256119" w:rsidRDefault="009F737A" w:rsidP="00E67336">
      <w:pPr>
        <w:pStyle w:val="COMINNOHeading1"/>
        <w:numPr>
          <w:ilvl w:val="1"/>
          <w:numId w:val="12"/>
        </w:numPr>
        <w:ind w:left="0" w:firstLine="0"/>
        <w:outlineLvl w:val="1"/>
        <w:rPr>
          <w:lang w:val="de-CH"/>
        </w:rPr>
      </w:pPr>
      <w:bookmarkStart w:id="61" w:name="__RefNumPara__3050_2482567344_Copy_1"/>
      <w:bookmarkStart w:id="62" w:name="_Toc176502706"/>
      <w:bookmarkEnd w:id="61"/>
      <w:r w:rsidRPr="00256119">
        <w:rPr>
          <w:lang w:val="de-CH"/>
        </w:rPr>
        <w:t>Daten der Beiträge</w:t>
      </w:r>
      <w:bookmarkEnd w:id="62"/>
    </w:p>
    <w:p w14:paraId="67CA93B3" w14:textId="0D9CECA3" w:rsidR="00CB0AE0" w:rsidRPr="00256119" w:rsidRDefault="008F26F5">
      <w:pPr>
        <w:pStyle w:val="COMINNOParagraph"/>
        <w:rPr>
          <w:lang w:val="de-CH"/>
        </w:rPr>
      </w:pPr>
      <w:bookmarkStart w:id="63" w:name="__RefNumPara__10342_717510813_Copy_1"/>
      <w:bookmarkEnd w:id="63"/>
      <w:r w:rsidRPr="00256119">
        <w:rPr>
          <w:u w:val="single"/>
          <w:lang w:val="de-CH"/>
        </w:rPr>
        <w:t>D</w:t>
      </w:r>
      <w:r w:rsidR="009F737A" w:rsidRPr="00256119">
        <w:rPr>
          <w:u w:val="single"/>
          <w:lang w:val="de-CH"/>
        </w:rPr>
        <w:t>e</w:t>
      </w:r>
      <w:r w:rsidRPr="00256119">
        <w:rPr>
          <w:u w:val="single"/>
          <w:lang w:val="de-CH"/>
        </w:rPr>
        <w:t>finition</w:t>
      </w:r>
      <w:r w:rsidRPr="00256119">
        <w:rPr>
          <w:lang w:val="de-CH"/>
        </w:rPr>
        <w:t xml:space="preserve">. </w:t>
      </w:r>
      <w:r w:rsidR="009F737A" w:rsidRPr="00256119">
        <w:rPr>
          <w:lang w:val="de-CH"/>
        </w:rPr>
        <w:t>Im Rahmen des Programms tauschen die Teilnehmenden Ideen, Know-how, Dokumente, Dateien, Informationen, Daten usw. untereinander aus (</w:t>
      </w:r>
      <w:r w:rsidR="009F737A" w:rsidRPr="00256119">
        <w:rPr>
          <w:b/>
          <w:bCs/>
          <w:lang w:val="de-CH"/>
        </w:rPr>
        <w:t>'Beiträge'</w:t>
      </w:r>
      <w:r w:rsidR="009F737A" w:rsidRPr="00256119">
        <w:rPr>
          <w:lang w:val="de-CH"/>
        </w:rPr>
        <w:t>). Soweit möglich, ist jeder Beitrag grundsätzlich zu dokumentieren oder aufzuzeichnen, und zwar in einem frei reproduzierbaren, übertragbaren und vom Menschen lesbaren Format.</w:t>
      </w:r>
    </w:p>
    <w:p w14:paraId="67CA93B4" w14:textId="166E273C" w:rsidR="00CB0AE0" w:rsidRPr="00256119" w:rsidRDefault="009F737A">
      <w:pPr>
        <w:pStyle w:val="COMINNOParagraph"/>
        <w:rPr>
          <w:lang w:val="de-CH"/>
        </w:rPr>
      </w:pPr>
      <w:r w:rsidRPr="00256119">
        <w:rPr>
          <w:u w:val="single"/>
          <w:lang w:val="de-CH"/>
        </w:rPr>
        <w:t>Inhaberschaft</w:t>
      </w:r>
      <w:r w:rsidR="008F26F5" w:rsidRPr="00256119">
        <w:rPr>
          <w:lang w:val="de-CH"/>
        </w:rPr>
        <w:t xml:space="preserve">. </w:t>
      </w:r>
      <w:r w:rsidRPr="00256119">
        <w:rPr>
          <w:lang w:val="de-CH"/>
        </w:rPr>
        <w:t xml:space="preserve">Es wird davon ausgegangen, dass jeder von </w:t>
      </w:r>
      <w:proofErr w:type="spellStart"/>
      <w:r w:rsidRPr="00256119">
        <w:rPr>
          <w:lang w:val="de-CH"/>
        </w:rPr>
        <w:t>einem_r</w:t>
      </w:r>
      <w:proofErr w:type="spellEnd"/>
      <w:r w:rsidRPr="00256119">
        <w:rPr>
          <w:lang w:val="de-CH"/>
        </w:rPr>
        <w:t xml:space="preserve"> Teilnehmenden offengelegte oder veröffentlichte Beitrag </w:t>
      </w:r>
      <w:proofErr w:type="spellStart"/>
      <w:r w:rsidRPr="00256119">
        <w:rPr>
          <w:lang w:val="de-CH"/>
        </w:rPr>
        <w:t>diesem_r</w:t>
      </w:r>
      <w:proofErr w:type="spellEnd"/>
      <w:r w:rsidRPr="00256119">
        <w:rPr>
          <w:lang w:val="de-CH"/>
        </w:rPr>
        <w:t xml:space="preserve"> Teilnehmenden gehört, es sei denn, der Beitrag ist öffentlich oder gehört einer anderen Person oder wurde bereits einer anderen Person zugeschrieben.</w:t>
      </w:r>
    </w:p>
    <w:p w14:paraId="67CA93B5" w14:textId="4E501841" w:rsidR="00CB0AE0" w:rsidRPr="00256119" w:rsidRDefault="009F737A">
      <w:pPr>
        <w:pStyle w:val="COMINNOParagraph"/>
        <w:rPr>
          <w:lang w:val="de-CH"/>
        </w:rPr>
      </w:pPr>
      <w:r w:rsidRPr="00256119">
        <w:rPr>
          <w:u w:val="single"/>
          <w:lang w:val="de-CH"/>
        </w:rPr>
        <w:t>Verantwortlichkeiten</w:t>
      </w:r>
      <w:r w:rsidR="008F26F5" w:rsidRPr="00256119">
        <w:rPr>
          <w:lang w:val="de-CH"/>
        </w:rPr>
        <w:t xml:space="preserve">. </w:t>
      </w:r>
      <w:r w:rsidRPr="00256119">
        <w:rPr>
          <w:lang w:val="de-CH"/>
        </w:rPr>
        <w:t xml:space="preserve">Als </w:t>
      </w:r>
      <w:proofErr w:type="spellStart"/>
      <w:r w:rsidRPr="00256119">
        <w:rPr>
          <w:lang w:val="de-CH"/>
        </w:rPr>
        <w:t>Teilnehmende_r</w:t>
      </w:r>
      <w:proofErr w:type="spellEnd"/>
      <w:r w:rsidRPr="00256119">
        <w:rPr>
          <w:lang w:val="de-CH"/>
        </w:rPr>
        <w:t xml:space="preserve"> sind Sie allein verantwortlich für die von Ihnen offengelegten oder veröffentlichten Beiträge, insbesondere im Sinne des Folgenden</w:t>
      </w:r>
      <w:r w:rsidR="008F26F5" w:rsidRPr="00256119">
        <w:rPr>
          <w:lang w:val="de-CH"/>
        </w:rPr>
        <w:t>:</w:t>
      </w:r>
    </w:p>
    <w:p w14:paraId="67CA93B6" w14:textId="7EFDB882" w:rsidR="00CB0AE0" w:rsidRPr="00256119" w:rsidRDefault="00714A0A">
      <w:pPr>
        <w:pStyle w:val="COMINNOParagraph"/>
        <w:numPr>
          <w:ilvl w:val="1"/>
          <w:numId w:val="2"/>
        </w:numPr>
        <w:rPr>
          <w:lang w:val="de-CH"/>
        </w:rPr>
      </w:pPr>
      <w:r w:rsidRPr="00256119">
        <w:rPr>
          <w:lang w:val="de-CH"/>
        </w:rPr>
        <w:t xml:space="preserve">Sie verletzen oder missbrauchen dabei nicht die </w:t>
      </w:r>
      <w:proofErr w:type="gramStart"/>
      <w:r w:rsidRPr="00256119">
        <w:rPr>
          <w:lang w:val="de-CH"/>
        </w:rPr>
        <w:t>RGE Dritter</w:t>
      </w:r>
      <w:proofErr w:type="gramEnd"/>
      <w:r w:rsidRPr="00256119">
        <w:rPr>
          <w:lang w:val="de-CH"/>
        </w:rPr>
        <w:t>, einschliesslich anderer Teilnehmender</w:t>
      </w:r>
      <w:r w:rsidR="008F26F5" w:rsidRPr="00256119">
        <w:rPr>
          <w:lang w:val="de-CH"/>
        </w:rPr>
        <w:t>;</w:t>
      </w:r>
    </w:p>
    <w:p w14:paraId="67CA93B7" w14:textId="6E22F605" w:rsidR="00CB0AE0" w:rsidRPr="00256119" w:rsidRDefault="00714A0A">
      <w:pPr>
        <w:pStyle w:val="COMINNOParagraph"/>
        <w:numPr>
          <w:ilvl w:val="1"/>
          <w:numId w:val="2"/>
        </w:numPr>
        <w:rPr>
          <w:lang w:val="de-CH"/>
        </w:rPr>
      </w:pPr>
      <w:r w:rsidRPr="00256119">
        <w:rPr>
          <w:lang w:val="de-CH"/>
        </w:rPr>
        <w:t>Falls Ihnen der Beitrag nicht gehört oder Sie ansonsten nicht die volle Nutzniessung daran haben, haben Sie alle erforderlichen Zustimmungen, Genehmigungen, Erlaubnisse, Lizenzen und/oder sonstigen Erlaubnisse eingeholt, um den Beitrag so zu nutzen, wie Sie es tun</w:t>
      </w:r>
      <w:r w:rsidR="008F26F5" w:rsidRPr="00256119">
        <w:rPr>
          <w:lang w:val="de-CH"/>
        </w:rPr>
        <w:t>;</w:t>
      </w:r>
    </w:p>
    <w:p w14:paraId="67CA93B8" w14:textId="1105C52A" w:rsidR="00CB0AE0" w:rsidRPr="00256119" w:rsidRDefault="00714A0A">
      <w:pPr>
        <w:pStyle w:val="COMINNOParagraph"/>
        <w:numPr>
          <w:ilvl w:val="1"/>
          <w:numId w:val="2"/>
        </w:numPr>
        <w:rPr>
          <w:lang w:val="de-CH"/>
        </w:rPr>
      </w:pPr>
      <w:r w:rsidRPr="00256119">
        <w:rPr>
          <w:lang w:val="de-CH"/>
        </w:rPr>
        <w:t xml:space="preserve">Jede Offenlegung oder Veröffentlichung von Beiträgen erfolgt auf Ihr eigenes Risiko; Sie sind dafür verantwortlich, keine Beiträge (und andere Inhalte) offenzulegen oder zur Verfügung zu </w:t>
      </w:r>
      <w:r w:rsidRPr="00256119">
        <w:rPr>
          <w:lang w:val="de-CH"/>
        </w:rPr>
        <w:lastRenderedPageBreak/>
        <w:t>stellen, die Sie nicht allgemein oder spezifisch anderen Personen gegenüber offenlegen oder zur Verfügung stellen sollten oder wollen</w:t>
      </w:r>
      <w:r w:rsidR="008F26F5" w:rsidRPr="00256119">
        <w:rPr>
          <w:lang w:val="de-CH"/>
        </w:rPr>
        <w:t>;</w:t>
      </w:r>
    </w:p>
    <w:p w14:paraId="67CA93B9" w14:textId="0C86700D" w:rsidR="00CB0AE0" w:rsidRPr="00256119" w:rsidRDefault="00714A0A">
      <w:pPr>
        <w:pStyle w:val="COMINNOParagraph"/>
        <w:numPr>
          <w:ilvl w:val="1"/>
          <w:numId w:val="2"/>
        </w:numPr>
        <w:rPr>
          <w:lang w:val="de-CH"/>
        </w:rPr>
      </w:pPr>
      <w:r w:rsidRPr="00256119">
        <w:rPr>
          <w:lang w:val="de-CH"/>
        </w:rPr>
        <w:t>Ihre Beiträge verstossen weder gegen die Programmrichtlinien noch gegen geltende Gesetze</w:t>
      </w:r>
      <w:r w:rsidR="008F26F5" w:rsidRPr="00256119">
        <w:rPr>
          <w:lang w:val="de-CH"/>
        </w:rPr>
        <w:t>;</w:t>
      </w:r>
    </w:p>
    <w:p w14:paraId="67CA93BA" w14:textId="4862AD36" w:rsidR="00CB0AE0" w:rsidRPr="00256119" w:rsidRDefault="00714A0A">
      <w:pPr>
        <w:pStyle w:val="COMINNOParagraph"/>
        <w:numPr>
          <w:ilvl w:val="1"/>
          <w:numId w:val="2"/>
        </w:numPr>
        <w:rPr>
          <w:lang w:val="de-CH"/>
        </w:rPr>
      </w:pPr>
      <w:r w:rsidRPr="00256119">
        <w:rPr>
          <w:lang w:val="de-CH"/>
        </w:rPr>
        <w:t>Ihre Datenübertragungen, Freigaben und anderen Sendungen sind frei von Viren, Malware oder anderen bösartigen, infiltrierenden, kontaminierenden oder anderweitig destruktiven Eigenschaften von Technologien und Informationssystemen</w:t>
      </w:r>
      <w:r w:rsidR="008F26F5" w:rsidRPr="00256119">
        <w:rPr>
          <w:lang w:val="de-CH"/>
        </w:rPr>
        <w:t>.</w:t>
      </w:r>
    </w:p>
    <w:p w14:paraId="67CA93BB" w14:textId="70F5DF21" w:rsidR="00CB0AE0" w:rsidRPr="00256119" w:rsidRDefault="008F26F5">
      <w:pPr>
        <w:pStyle w:val="COMINNOParagraph"/>
        <w:rPr>
          <w:lang w:val="de-CH"/>
        </w:rPr>
      </w:pPr>
      <w:r w:rsidRPr="006E5A6E">
        <w:rPr>
          <w:i/>
          <w:iCs/>
          <w:u w:val="single"/>
          <w:lang w:val="en-GB"/>
        </w:rPr>
        <w:t>What is seen cannot be unseen</w:t>
      </w:r>
      <w:r w:rsidRPr="006E5A6E">
        <w:rPr>
          <w:lang w:val="en-GB"/>
        </w:rPr>
        <w:t xml:space="preserve">. </w:t>
      </w:r>
      <w:r w:rsidR="00714A0A" w:rsidRPr="00256119">
        <w:rPr>
          <w:lang w:val="de-CH"/>
        </w:rPr>
        <w:t>Während eines Zyklus können Sie Beiträge, die Sie auf der Plattform oder in einem anderen digitalen Medium (z. B. Chatroom eines Webinars) veröffentlicht haben, in der Regel löschen, entfernen oder auf andere Weise zurückziehen. Das Löschen, Entfernen oder anderweitige Entfernen von Beiträgen hat jedoch keine Auswirkungen darauf, ob Ihre Beiträge tatsächlich verbreitet oder veröffentlicht wurden</w:t>
      </w:r>
      <w:r w:rsidRPr="00256119">
        <w:rPr>
          <w:lang w:val="de-CH"/>
        </w:rPr>
        <w:t>.</w:t>
      </w:r>
    </w:p>
    <w:p w14:paraId="67CA93BC" w14:textId="65122F3D" w:rsidR="00CB0AE0" w:rsidRPr="00256119" w:rsidRDefault="00714A0A" w:rsidP="00E67336">
      <w:pPr>
        <w:pStyle w:val="COMINNOHeading1"/>
        <w:numPr>
          <w:ilvl w:val="1"/>
          <w:numId w:val="12"/>
        </w:numPr>
        <w:ind w:left="0" w:firstLine="0"/>
        <w:outlineLvl w:val="1"/>
        <w:rPr>
          <w:lang w:val="de-CH"/>
        </w:rPr>
      </w:pPr>
      <w:bookmarkStart w:id="64" w:name="__RefNumPara__1807_2482567344_Copy_1"/>
      <w:bookmarkStart w:id="65" w:name="_Toc176502707"/>
      <w:bookmarkEnd w:id="64"/>
      <w:r w:rsidRPr="00256119">
        <w:rPr>
          <w:lang w:val="de-CH"/>
        </w:rPr>
        <w:t>Bereiche für den Informationsaustausc</w:t>
      </w:r>
      <w:r w:rsidR="00796215">
        <w:rPr>
          <w:lang w:val="de-CH"/>
        </w:rPr>
        <w:t>h</w:t>
      </w:r>
      <w:r w:rsidR="008F26F5" w:rsidRPr="00256119">
        <w:rPr>
          <w:lang w:val="de-CH"/>
        </w:rPr>
        <w:t xml:space="preserve">: </w:t>
      </w:r>
      <w:r w:rsidRPr="00256119">
        <w:rPr>
          <w:lang w:val="de-CH"/>
        </w:rPr>
        <w:t>Plenen &amp; Klausuren</w:t>
      </w:r>
      <w:bookmarkEnd w:id="65"/>
    </w:p>
    <w:p w14:paraId="67CA93BD" w14:textId="1341CE23" w:rsidR="00CB0AE0" w:rsidRPr="00256119" w:rsidRDefault="00714A0A">
      <w:pPr>
        <w:pStyle w:val="COMINNOParagraph"/>
        <w:rPr>
          <w:lang w:val="de-CH"/>
        </w:rPr>
      </w:pPr>
      <w:bookmarkStart w:id="66" w:name="__RefNumPara__3094_740599540_Copy_1"/>
      <w:bookmarkEnd w:id="66"/>
      <w:r w:rsidRPr="00256119">
        <w:rPr>
          <w:lang w:val="de-CH"/>
        </w:rPr>
        <w:t>Im Rahmen des Programms zirkulieren Beiträge entweder offen (im Plenum) oder eingeschränkt (in der Klausur), je nachdem, in welchen Räumen und/oder zu welchen Zeiten sie offengelegt oder veröffentlicht werden</w:t>
      </w:r>
      <w:r w:rsidR="008F26F5" w:rsidRPr="00256119">
        <w:rPr>
          <w:lang w:val="de-CH"/>
        </w:rPr>
        <w:t>.</w:t>
      </w:r>
    </w:p>
    <w:p w14:paraId="67CA93BE" w14:textId="188C4914" w:rsidR="00CB0AE0" w:rsidRPr="00256119" w:rsidRDefault="00714A0A">
      <w:pPr>
        <w:pStyle w:val="COMINNOParagraph"/>
        <w:rPr>
          <w:lang w:val="de-CH"/>
        </w:rPr>
      </w:pPr>
      <w:bookmarkStart w:id="67" w:name="__RefNumPara__10345_717510813_Copy_1"/>
      <w:bookmarkEnd w:id="67"/>
      <w:r w:rsidRPr="00256119">
        <w:rPr>
          <w:u w:val="single"/>
          <w:lang w:val="de-CH"/>
        </w:rPr>
        <w:t>Plenen</w:t>
      </w:r>
      <w:r w:rsidR="008F26F5" w:rsidRPr="00256119">
        <w:rPr>
          <w:lang w:val="de-CH"/>
        </w:rPr>
        <w:t xml:space="preserve">. </w:t>
      </w:r>
      <w:r w:rsidRPr="00256119">
        <w:rPr>
          <w:lang w:val="de-CH"/>
        </w:rPr>
        <w:t>Digitale und physische Räume, die öffentlich oder für alle Teilnehmenden auf unbestimmte Zeit zugänglich sind, gelten als 'Plenen'.</w:t>
      </w:r>
      <w:r w:rsidR="008F26F5" w:rsidRPr="00256119">
        <w:rPr>
          <w:lang w:val="de-CH"/>
        </w:rPr>
        <w:t>:</w:t>
      </w:r>
    </w:p>
    <w:p w14:paraId="67CA93BF" w14:textId="7F65688A" w:rsidR="00CB0AE0" w:rsidRPr="00821807" w:rsidRDefault="00714A0A" w:rsidP="00821807">
      <w:pPr>
        <w:pStyle w:val="COMINNOParagraph"/>
        <w:numPr>
          <w:ilvl w:val="1"/>
          <w:numId w:val="2"/>
        </w:numPr>
        <w:rPr>
          <w:lang w:val="de-CH"/>
        </w:rPr>
      </w:pPr>
      <w:proofErr w:type="spellStart"/>
      <w:r w:rsidRPr="00821807">
        <w:rPr>
          <w:lang w:val="de-CH"/>
        </w:rPr>
        <w:t>Jede_r</w:t>
      </w:r>
      <w:proofErr w:type="spellEnd"/>
      <w:r w:rsidRPr="00821807">
        <w:rPr>
          <w:lang w:val="de-CH"/>
        </w:rPr>
        <w:t xml:space="preserve"> Teilnehmende erklärt sich damit einverstanden, dass die von ihm/ihr offengelegten oder im Plenum veröffentlichten Beiträge frei und öffentlich zugänglich gemacht werden.</w:t>
      </w:r>
      <w:r w:rsidR="008F26F5" w:rsidRPr="00256119">
        <w:rPr>
          <w:rStyle w:val="Funotenzeichen"/>
          <w:lang w:val="de-CH"/>
        </w:rPr>
        <w:footnoteReference w:id="2"/>
      </w:r>
      <w:r w:rsidR="008F26F5" w:rsidRPr="00821807">
        <w:rPr>
          <w:lang w:val="de-CH"/>
        </w:rPr>
        <w:t>;</w:t>
      </w:r>
    </w:p>
    <w:p w14:paraId="67CA93C0" w14:textId="1593F7E0" w:rsidR="00CB0AE0" w:rsidRPr="00256119" w:rsidRDefault="00714A0A">
      <w:pPr>
        <w:pStyle w:val="COMINNOParagraph"/>
        <w:numPr>
          <w:ilvl w:val="1"/>
          <w:numId w:val="2"/>
        </w:numPr>
        <w:rPr>
          <w:lang w:val="de-CH"/>
        </w:rPr>
      </w:pPr>
      <w:r w:rsidRPr="00256119">
        <w:rPr>
          <w:lang w:val="de-CH"/>
        </w:rPr>
        <w:t>Die freie Verfügbarkeit von Beiträgen über die Foren hat keinen Einfluss auf die Urheberschaft der Beiträge und erstreckt sich insbesondere nicht auf folgende Aspekte: (i.) Marken, Erscheinungsbilder und andere Kennzeichen, die geeignet sind, die Identität, das Eigentum und/oder die Dienstleistungen einer Person von denen einer anderen Person zu unterscheiden, oder (ii.) alle früheren RGE, auf die der Beitrag Bezug nimmt oder die im Beitrag erwähnt werden</w:t>
      </w:r>
      <w:r w:rsidR="008F26F5" w:rsidRPr="00256119">
        <w:rPr>
          <w:lang w:val="de-CH"/>
        </w:rPr>
        <w:t>.</w:t>
      </w:r>
    </w:p>
    <w:p w14:paraId="67CA93C1" w14:textId="02F7D411" w:rsidR="00CB0AE0" w:rsidRPr="00256119" w:rsidRDefault="00714A0A">
      <w:pPr>
        <w:pStyle w:val="COMINNOQuote"/>
        <w:rPr>
          <w:lang w:val="de-CH"/>
        </w:rPr>
      </w:pPr>
      <w:proofErr w:type="gramStart"/>
      <w:r w:rsidRPr="00256119">
        <w:rPr>
          <w:lang w:val="de-CH"/>
        </w:rPr>
        <w:t>Beispiel</w:t>
      </w:r>
      <w:r w:rsidR="008F26F5" w:rsidRPr="00256119">
        <w:rPr>
          <w:lang w:val="de-CH"/>
        </w:rPr>
        <w:t xml:space="preserve"> :</w:t>
      </w:r>
      <w:proofErr w:type="gramEnd"/>
      <w:r w:rsidR="008F26F5" w:rsidRPr="00256119">
        <w:rPr>
          <w:lang w:val="de-CH"/>
        </w:rPr>
        <w:t xml:space="preserve"> </w:t>
      </w:r>
      <w:r w:rsidRPr="00256119">
        <w:rPr>
          <w:lang w:val="de-CH"/>
        </w:rPr>
        <w:t>Wenn Sie die Beschreibung eines Ihrer Patente auf der Plattform veröffentlichen, gilt die freie Verfügbarkeit nur für die Dokumentation als solche und nicht für das, was darin steht, d. h. für die mit dem Patent verbundenen RGE.</w:t>
      </w:r>
    </w:p>
    <w:p w14:paraId="67CA93C2" w14:textId="6E65A8E2" w:rsidR="00CB0AE0" w:rsidRPr="00256119" w:rsidRDefault="00714A0A">
      <w:pPr>
        <w:pStyle w:val="COMINNOParagraph"/>
        <w:numPr>
          <w:ilvl w:val="1"/>
          <w:numId w:val="2"/>
        </w:numPr>
        <w:rPr>
          <w:lang w:val="de-CH"/>
        </w:rPr>
      </w:pPr>
      <w:r w:rsidRPr="00256119">
        <w:rPr>
          <w:lang w:val="de-CH"/>
        </w:rPr>
        <w:t>Sofern nicht anders festgelegt oder angewiesen, wird davon ausgegangen, dass das Programm im Plenum stattfindet</w:t>
      </w:r>
      <w:r w:rsidR="008F26F5" w:rsidRPr="00256119">
        <w:rPr>
          <w:sz w:val="22"/>
          <w:lang w:val="de-CH"/>
        </w:rPr>
        <w:t>.</w:t>
      </w:r>
    </w:p>
    <w:p w14:paraId="67CA93C3" w14:textId="298B81CD" w:rsidR="00CB0AE0" w:rsidRPr="00256119" w:rsidRDefault="00714A0A">
      <w:pPr>
        <w:pStyle w:val="COMINNOParagraph"/>
        <w:rPr>
          <w:lang w:val="de-CH"/>
        </w:rPr>
      </w:pPr>
      <w:bookmarkStart w:id="68" w:name="__RefNumPara__12016_717510813_Copy_1"/>
      <w:bookmarkEnd w:id="68"/>
      <w:r w:rsidRPr="00256119">
        <w:rPr>
          <w:u w:val="single"/>
          <w:lang w:val="de-CH"/>
        </w:rPr>
        <w:t>Klausuren</w:t>
      </w:r>
      <w:r w:rsidR="008F26F5" w:rsidRPr="00256119">
        <w:rPr>
          <w:lang w:val="de-CH"/>
        </w:rPr>
        <w:t xml:space="preserve">. </w:t>
      </w:r>
      <w:r w:rsidRPr="00256119">
        <w:rPr>
          <w:lang w:val="de-CH"/>
        </w:rPr>
        <w:t xml:space="preserve">Digitale und physische Räume, elektronische Kommunikationsmedien sowie bestimmte Zeiten (z. B. auf Anweisung </w:t>
      </w:r>
      <w:r w:rsidR="00C91D29">
        <w:rPr>
          <w:lang w:val="de-CH"/>
        </w:rPr>
        <w:t>der Koordination</w:t>
      </w:r>
      <w:r w:rsidRPr="00256119">
        <w:rPr>
          <w:lang w:val="de-CH"/>
        </w:rPr>
        <w:t xml:space="preserve"> während einer Sitzung), zu denen nur eine bestimmte Anzahl von Teilnehmenden Zugang haben soll (z. B. Workshops für die Interessengruppen eines Teams, bilateraler Mail-Austausch usw.), gelten als ''Klausuren''.</w:t>
      </w:r>
      <w:r w:rsidR="008F26F5" w:rsidRPr="00256119">
        <w:rPr>
          <w:lang w:val="de-CH"/>
        </w:rPr>
        <w:t>:</w:t>
      </w:r>
    </w:p>
    <w:p w14:paraId="67CA93C4" w14:textId="67E4999D" w:rsidR="00CB0AE0" w:rsidRPr="00256119" w:rsidRDefault="00714A0A">
      <w:pPr>
        <w:pStyle w:val="COMINNOParagraph"/>
        <w:numPr>
          <w:ilvl w:val="1"/>
          <w:numId w:val="2"/>
        </w:numPr>
        <w:rPr>
          <w:lang w:val="de-CH"/>
        </w:rPr>
      </w:pPr>
      <w:r w:rsidRPr="00256119">
        <w:rPr>
          <w:lang w:val="de-CH"/>
        </w:rPr>
        <w:lastRenderedPageBreak/>
        <w:t xml:space="preserve">Wenn in der Klausur nichtöffentliche Informationen preisgegeben werden, verpflichtet sich </w:t>
      </w:r>
      <w:proofErr w:type="spellStart"/>
      <w:r w:rsidRPr="00256119">
        <w:rPr>
          <w:lang w:val="de-CH"/>
        </w:rPr>
        <w:t>jede_r</w:t>
      </w:r>
      <w:proofErr w:type="spellEnd"/>
      <w:r w:rsidRPr="00256119">
        <w:rPr>
          <w:lang w:val="de-CH"/>
        </w:rPr>
        <w:t xml:space="preserve"> Teilnehmende, diese Informationen vertraulich zu behandeln, indem er/sie den gesunden Menschenverstand einsetzt </w:t>
      </w:r>
      <w:r w:rsidR="008F26F5" w:rsidRPr="00256119">
        <w:rPr>
          <w:lang w:val="de-CH"/>
        </w:rPr>
        <w:t>(</w:t>
      </w:r>
      <w:r w:rsidR="008F26F5" w:rsidRPr="00256119">
        <w:rPr>
          <w:i/>
          <w:iCs/>
          <w:lang w:val="de-CH"/>
        </w:rPr>
        <w:t xml:space="preserve">in </w:t>
      </w:r>
      <w:proofErr w:type="spellStart"/>
      <w:r w:rsidR="008F26F5" w:rsidRPr="00256119">
        <w:rPr>
          <w:i/>
          <w:iCs/>
          <w:lang w:val="de-CH"/>
        </w:rPr>
        <w:t>arbitrium</w:t>
      </w:r>
      <w:proofErr w:type="spellEnd"/>
      <w:r w:rsidR="008F26F5" w:rsidRPr="00256119">
        <w:rPr>
          <w:i/>
          <w:iCs/>
          <w:lang w:val="de-CH"/>
        </w:rPr>
        <w:t xml:space="preserve"> </w:t>
      </w:r>
      <w:proofErr w:type="spellStart"/>
      <w:r w:rsidR="008F26F5" w:rsidRPr="00256119">
        <w:rPr>
          <w:i/>
          <w:iCs/>
          <w:lang w:val="de-CH"/>
        </w:rPr>
        <w:t>boni</w:t>
      </w:r>
      <w:proofErr w:type="spellEnd"/>
      <w:r w:rsidR="008F26F5" w:rsidRPr="00256119">
        <w:rPr>
          <w:i/>
          <w:iCs/>
          <w:lang w:val="de-CH"/>
        </w:rPr>
        <w:t xml:space="preserve"> </w:t>
      </w:r>
      <w:proofErr w:type="spellStart"/>
      <w:r w:rsidR="008F26F5" w:rsidRPr="00256119">
        <w:rPr>
          <w:i/>
          <w:iCs/>
          <w:lang w:val="de-CH"/>
        </w:rPr>
        <w:t>viri</w:t>
      </w:r>
      <w:proofErr w:type="spellEnd"/>
      <w:proofErr w:type="gramStart"/>
      <w:r w:rsidR="008F26F5" w:rsidRPr="00256119">
        <w:rPr>
          <w:lang w:val="de-CH"/>
        </w:rPr>
        <w:t>) ;</w:t>
      </w:r>
      <w:proofErr w:type="gramEnd"/>
    </w:p>
    <w:p w14:paraId="67CA93C5" w14:textId="6D50E56F" w:rsidR="00CB0AE0" w:rsidRPr="00256119" w:rsidRDefault="001A5081">
      <w:pPr>
        <w:pStyle w:val="COMINNOParagraph"/>
        <w:numPr>
          <w:ilvl w:val="1"/>
          <w:numId w:val="2"/>
        </w:numPr>
        <w:rPr>
          <w:lang w:val="de-CH"/>
        </w:rPr>
      </w:pPr>
      <w:r w:rsidRPr="00256119">
        <w:rPr>
          <w:lang w:val="de-CH"/>
        </w:rPr>
        <w:t>Es wird davon ausgegangen, dass sich die Offenlegung und die Verpflichtung zur Vertraulichkeit auf alle Teilnehmenden erstrecken, die in gleichem Masse Zugang zur Klausur haben (z. B. alle anderen Parteien innerhalb des Teams), unabhängig davon, ob sie tatsächlich bei der Klausur zugegen waren oder darauf zugegriffen haben</w:t>
      </w:r>
      <w:r w:rsidR="008F26F5" w:rsidRPr="00256119">
        <w:rPr>
          <w:lang w:val="de-CH"/>
        </w:rPr>
        <w:t>;</w:t>
      </w:r>
    </w:p>
    <w:p w14:paraId="67CA93C6" w14:textId="20734E4A" w:rsidR="00CB0AE0" w:rsidRPr="00256119" w:rsidRDefault="001A5081">
      <w:pPr>
        <w:pStyle w:val="COMINNOParagraph"/>
        <w:numPr>
          <w:ilvl w:val="1"/>
          <w:numId w:val="2"/>
        </w:numPr>
        <w:rPr>
          <w:lang w:val="de-CH"/>
        </w:rPr>
      </w:pPr>
      <w:r w:rsidRPr="00256119">
        <w:rPr>
          <w:lang w:val="de-CH"/>
        </w:rPr>
        <w:t>Jeder Beitrag, der vertrauliche Informationen enthält, muss grundsätzlich erkennbar als solcher gekennzeichnet und entsprechend behandelt werden.</w:t>
      </w:r>
      <w:r w:rsidR="008F26F5" w:rsidRPr="00256119">
        <w:rPr>
          <w:lang w:val="de-CH"/>
        </w:rPr>
        <w:t>;</w:t>
      </w:r>
    </w:p>
    <w:p w14:paraId="67CA93C7" w14:textId="02A1447F" w:rsidR="00CB0AE0" w:rsidRPr="00256119" w:rsidRDefault="008F26F5">
      <w:pPr>
        <w:pStyle w:val="COMINNOQuote"/>
        <w:rPr>
          <w:lang w:val="de-CH"/>
        </w:rPr>
      </w:pPr>
      <w:r w:rsidRPr="00256119">
        <w:rPr>
          <w:lang w:val="de-CH"/>
        </w:rPr>
        <w:tab/>
      </w:r>
      <w:r w:rsidR="001A5081" w:rsidRPr="00256119">
        <w:rPr>
          <w:lang w:val="de-CH"/>
        </w:rPr>
        <w:t xml:space="preserve">Illustration: Dateiname (z. B. </w:t>
      </w:r>
      <w:proofErr w:type="spellStart"/>
      <w:r w:rsidR="001A5081" w:rsidRPr="00256119">
        <w:rPr>
          <w:lang w:val="de-CH"/>
        </w:rPr>
        <w:t>VERTRAULICH_Maschine-Pyrotechnik.odt</w:t>
      </w:r>
      <w:proofErr w:type="spellEnd"/>
      <w:r w:rsidR="001A5081" w:rsidRPr="00256119">
        <w:rPr>
          <w:lang w:val="de-CH"/>
        </w:rPr>
        <w:t>), Mail-Titel (</w:t>
      </w:r>
      <w:proofErr w:type="spellStart"/>
      <w:r w:rsidR="001A5081" w:rsidRPr="00256119">
        <w:rPr>
          <w:lang w:val="de-CH"/>
        </w:rPr>
        <w:t>GEHEIM_Nicht</w:t>
      </w:r>
      <w:proofErr w:type="spellEnd"/>
      <w:r w:rsidR="001A5081" w:rsidRPr="00256119">
        <w:rPr>
          <w:lang w:val="de-CH"/>
        </w:rPr>
        <w:t xml:space="preserve">-veröffentlichen), </w:t>
      </w:r>
      <w:r w:rsidR="006E7A4F">
        <w:rPr>
          <w:lang w:val="de-CH"/>
        </w:rPr>
        <w:t>usw</w:t>
      </w:r>
      <w:r w:rsidR="00796215">
        <w:rPr>
          <w:lang w:val="de-CH"/>
        </w:rPr>
        <w:t>.</w:t>
      </w:r>
    </w:p>
    <w:p w14:paraId="67CA93C8" w14:textId="7D666F66" w:rsidR="00CB0AE0" w:rsidRPr="00256119" w:rsidRDefault="001A5081">
      <w:pPr>
        <w:pStyle w:val="COMINNOParagraph"/>
        <w:numPr>
          <w:ilvl w:val="1"/>
          <w:numId w:val="2"/>
        </w:numPr>
        <w:rPr>
          <w:lang w:val="de-CH"/>
        </w:rPr>
      </w:pPr>
      <w:r w:rsidRPr="00256119">
        <w:rPr>
          <w:lang w:val="de-CH"/>
        </w:rPr>
        <w:t xml:space="preserve">Es steht </w:t>
      </w:r>
      <w:r w:rsidR="00C91D29">
        <w:rPr>
          <w:lang w:val="de-CH"/>
        </w:rPr>
        <w:t>der Koordination</w:t>
      </w:r>
      <w:r w:rsidRPr="00256119">
        <w:rPr>
          <w:lang w:val="de-CH"/>
        </w:rPr>
        <w:t xml:space="preserve"> frei, einseitig eine Klausur anzuordnen (z. B. während einer Veranstaltung, eines Treffens oder einer Diskussionsrunde), auch wenn der Raum oder der Zeitpunkt nicht den üblichen Regeln entspricht</w:t>
      </w:r>
      <w:r w:rsidR="008F26F5" w:rsidRPr="00256119">
        <w:rPr>
          <w:lang w:val="de-CH"/>
        </w:rPr>
        <w:t>;</w:t>
      </w:r>
    </w:p>
    <w:p w14:paraId="67CA93CA" w14:textId="16D73EBA" w:rsidR="00CB0AE0" w:rsidRPr="00256119" w:rsidRDefault="00C91D29">
      <w:pPr>
        <w:pStyle w:val="COMINNOParagraph"/>
        <w:numPr>
          <w:ilvl w:val="1"/>
          <w:numId w:val="2"/>
        </w:numPr>
        <w:rPr>
          <w:lang w:val="de-CH"/>
        </w:rPr>
      </w:pPr>
      <w:r>
        <w:rPr>
          <w:lang w:val="de-CH"/>
        </w:rPr>
        <w:t>Die Koordination</w:t>
      </w:r>
      <w:r w:rsidR="001A5081" w:rsidRPr="00256119">
        <w:rPr>
          <w:lang w:val="de-CH"/>
        </w:rPr>
        <w:t xml:space="preserve"> hat jederzeit das Recht, die Klausuren zu betreten, um das Programm zu überwachen, zu kontrollieren und/oder zu beraten</w:t>
      </w:r>
      <w:r w:rsidR="008F26F5" w:rsidRPr="00256119">
        <w:rPr>
          <w:lang w:val="de-CH"/>
        </w:rPr>
        <w:t>.</w:t>
      </w:r>
    </w:p>
    <w:p w14:paraId="67CA93CB" w14:textId="4B97F62B" w:rsidR="00CB0AE0" w:rsidRPr="00256119" w:rsidRDefault="001A5081" w:rsidP="00E67336">
      <w:pPr>
        <w:pStyle w:val="COMINNOHeading1"/>
        <w:numPr>
          <w:ilvl w:val="1"/>
          <w:numId w:val="12"/>
        </w:numPr>
        <w:ind w:left="0" w:firstLine="0"/>
        <w:outlineLvl w:val="1"/>
        <w:rPr>
          <w:lang w:val="de-CH"/>
        </w:rPr>
      </w:pPr>
      <w:bookmarkStart w:id="69" w:name="__RefNumPara__6010_1417846212_Copy_1"/>
      <w:bookmarkStart w:id="70" w:name="_Toc176502708"/>
      <w:bookmarkEnd w:id="69"/>
      <w:r w:rsidRPr="00256119">
        <w:rPr>
          <w:lang w:val="de-CH"/>
        </w:rPr>
        <w:t xml:space="preserve">Geheimhaltungspflicht </w:t>
      </w:r>
      <w:r w:rsidR="00C91D29">
        <w:rPr>
          <w:lang w:val="de-CH"/>
        </w:rPr>
        <w:t>der Koordination</w:t>
      </w:r>
      <w:bookmarkEnd w:id="70"/>
    </w:p>
    <w:p w14:paraId="67CA93CC" w14:textId="172A6121" w:rsidR="00CB0AE0" w:rsidRPr="00256119" w:rsidRDefault="00C91D29">
      <w:pPr>
        <w:pStyle w:val="COMINNOParagraph"/>
        <w:rPr>
          <w:lang w:val="de-CH"/>
        </w:rPr>
      </w:pPr>
      <w:r>
        <w:rPr>
          <w:lang w:val="de-CH"/>
        </w:rPr>
        <w:t>Die Koordination</w:t>
      </w:r>
      <w:r w:rsidR="001A5081" w:rsidRPr="00256119">
        <w:rPr>
          <w:lang w:val="de-CH"/>
        </w:rPr>
        <w:t xml:space="preserve"> verpflichtet sich, alle nicht-öffentlichen und von den Teilnehmenden offengelegten Informationen, zu denen er im Zusammenhang mit dem Programm ausschliesslich oder bevorzugt Zugang hatte, vertraulich zu behandeln</w:t>
      </w:r>
      <w:r w:rsidR="008F26F5" w:rsidRPr="00256119">
        <w:rPr>
          <w:lang w:val="de-CH"/>
        </w:rPr>
        <w:t>.</w:t>
      </w:r>
    </w:p>
    <w:p w14:paraId="67CA93CD" w14:textId="4D621E34" w:rsidR="00CB0AE0" w:rsidRPr="00256119" w:rsidRDefault="001A5081">
      <w:pPr>
        <w:pStyle w:val="COMINNOParagraph"/>
        <w:rPr>
          <w:lang w:val="de-CH"/>
        </w:rPr>
      </w:pPr>
      <w:bookmarkStart w:id="71" w:name="__RefNumPara__1905_241703991_Copy_1"/>
      <w:bookmarkEnd w:id="71"/>
      <w:r w:rsidRPr="00256119">
        <w:rPr>
          <w:lang w:val="de-CH"/>
        </w:rPr>
        <w:t xml:space="preserve">In Bezug auf solche vertraulichen Informationen ist </w:t>
      </w:r>
      <w:r w:rsidR="00AA3658">
        <w:rPr>
          <w:lang w:val="de-CH"/>
        </w:rPr>
        <w:t>d</w:t>
      </w:r>
      <w:r w:rsidR="00C91D29">
        <w:rPr>
          <w:lang w:val="de-CH"/>
        </w:rPr>
        <w:t>ie Koordination</w:t>
      </w:r>
      <w:r w:rsidRPr="00256119">
        <w:rPr>
          <w:lang w:val="de-CH"/>
        </w:rPr>
        <w:t xml:space="preserve"> insbesondere verpflichtet, (i.) sie sorgfältig und entsprechend ihrer Vertraulichkeit zu behandeln, (ii.) sie nicht an unbefugte Dritte weiterzugeben, (</w:t>
      </w:r>
      <w:proofErr w:type="spellStart"/>
      <w:r w:rsidRPr="00256119">
        <w:rPr>
          <w:lang w:val="de-CH"/>
        </w:rPr>
        <w:t>iii.</w:t>
      </w:r>
      <w:proofErr w:type="spellEnd"/>
      <w:r w:rsidRPr="00256119">
        <w:rPr>
          <w:lang w:val="de-CH"/>
        </w:rPr>
        <w:t>) sie nur für Zwecke zu verwenden, die für das Programm relevant sind, und (iv.) sie rechtzeitig, spätestens jedoch nach Abschluss des Programms, zu löschen</w:t>
      </w:r>
      <w:r w:rsidR="00796215">
        <w:rPr>
          <w:lang w:val="de-CH"/>
        </w:rPr>
        <w:t>.</w:t>
      </w:r>
    </w:p>
    <w:p w14:paraId="67CA93CE" w14:textId="647DD6D6" w:rsidR="00CB0AE0" w:rsidRPr="00256119" w:rsidRDefault="001A5081">
      <w:pPr>
        <w:pStyle w:val="COMINNOParagraph"/>
        <w:rPr>
          <w:lang w:val="de-CH"/>
        </w:rPr>
      </w:pPr>
      <w:r w:rsidRPr="00256119">
        <w:rPr>
          <w:lang w:val="de-CH"/>
        </w:rPr>
        <w:t xml:space="preserve">Dessen ungeachtet darf die Geheimhaltungspflicht </w:t>
      </w:r>
      <w:r w:rsidR="00C91D29">
        <w:rPr>
          <w:lang w:val="de-CH"/>
        </w:rPr>
        <w:t>der Koordination</w:t>
      </w:r>
      <w:r w:rsidRPr="00256119">
        <w:rPr>
          <w:lang w:val="de-CH"/>
        </w:rPr>
        <w:t xml:space="preserve"> </w:t>
      </w:r>
      <w:r w:rsidR="00AA3658">
        <w:rPr>
          <w:lang w:val="de-CH"/>
        </w:rPr>
        <w:t>ihre</w:t>
      </w:r>
      <w:r w:rsidRPr="00256119">
        <w:rPr>
          <w:lang w:val="de-CH"/>
        </w:rPr>
        <w:t xml:space="preserve"> Aufgaben im Programm nicht unangemessen beeinträchtigen, insbesondere nicht im Sinne von §12. Dasselbe gilt in Bezug auf ihre Pflichten zum Schutz der Persönlichkeit (persönliche Daten</w:t>
      </w:r>
      <w:r w:rsidR="008F26F5" w:rsidRPr="00256119">
        <w:rPr>
          <w:lang w:val="de-CH"/>
        </w:rPr>
        <w:t>).</w:t>
      </w:r>
    </w:p>
    <w:p w14:paraId="67CA93CF" w14:textId="1F46921A" w:rsidR="00CB0AE0" w:rsidRPr="00256119" w:rsidRDefault="001A5081">
      <w:pPr>
        <w:pStyle w:val="COMINNOQuote"/>
        <w:rPr>
          <w:lang w:val="de-CH"/>
        </w:rPr>
      </w:pPr>
      <w:proofErr w:type="gramStart"/>
      <w:r w:rsidRPr="00256119">
        <w:rPr>
          <w:lang w:val="de-CH"/>
        </w:rPr>
        <w:t>Beispiel</w:t>
      </w:r>
      <w:r w:rsidR="008F26F5" w:rsidRPr="00256119">
        <w:rPr>
          <w:lang w:val="de-CH"/>
        </w:rPr>
        <w:t xml:space="preserve"> :</w:t>
      </w:r>
      <w:proofErr w:type="gramEnd"/>
      <w:r w:rsidR="008F26F5" w:rsidRPr="00256119">
        <w:rPr>
          <w:lang w:val="de-CH"/>
        </w:rPr>
        <w:t xml:space="preserve"> </w:t>
      </w:r>
      <w:r w:rsidR="00C91D29">
        <w:rPr>
          <w:lang w:val="de-CH"/>
        </w:rPr>
        <w:t>Die Koordination</w:t>
      </w:r>
      <w:r w:rsidRPr="00256119">
        <w:rPr>
          <w:lang w:val="de-CH"/>
        </w:rPr>
        <w:t xml:space="preserve"> kann </w:t>
      </w:r>
      <w:proofErr w:type="spellStart"/>
      <w:r w:rsidRPr="00256119">
        <w:rPr>
          <w:lang w:val="de-CH"/>
        </w:rPr>
        <w:t>einem_r</w:t>
      </w:r>
      <w:proofErr w:type="spellEnd"/>
      <w:r w:rsidRPr="00256119">
        <w:rPr>
          <w:lang w:val="de-CH"/>
        </w:rPr>
        <w:t xml:space="preserve"> Teilnehmenden auf der Grundlage vertraulicher Informationen, aber ohne deren Inhalt preiszugeben, vorschlagen, Synergien mit </w:t>
      </w:r>
      <w:proofErr w:type="spellStart"/>
      <w:r w:rsidRPr="00256119">
        <w:rPr>
          <w:lang w:val="de-CH"/>
        </w:rPr>
        <w:t>einem_r</w:t>
      </w:r>
      <w:proofErr w:type="spellEnd"/>
      <w:r w:rsidRPr="00256119">
        <w:rPr>
          <w:lang w:val="de-CH"/>
        </w:rPr>
        <w:t xml:space="preserve"> anderen Teilnehmenden zu erkunden. Ebenso kann </w:t>
      </w:r>
      <w:r w:rsidR="00AA3658">
        <w:rPr>
          <w:lang w:val="de-CH"/>
        </w:rPr>
        <w:t>d</w:t>
      </w:r>
      <w:r w:rsidR="00C91D29">
        <w:rPr>
          <w:lang w:val="de-CH"/>
        </w:rPr>
        <w:t>ie Koordination</w:t>
      </w:r>
      <w:r w:rsidRPr="00256119">
        <w:rPr>
          <w:lang w:val="de-CH"/>
        </w:rPr>
        <w:t xml:space="preserve"> persönliche Informationen über Teilnehmende weitergeben, damit diese miteinander in Kontakt treten und sich unterhalten können</w:t>
      </w:r>
      <w:r w:rsidR="00796215">
        <w:rPr>
          <w:lang w:val="de-CH"/>
        </w:rPr>
        <w:t>.</w:t>
      </w:r>
    </w:p>
    <w:p w14:paraId="67CA93D0" w14:textId="5E7A36CF" w:rsidR="00CB0AE0" w:rsidRPr="00256119" w:rsidRDefault="001A5081">
      <w:pPr>
        <w:pStyle w:val="COMINNOParagraph"/>
        <w:rPr>
          <w:lang w:val="de-CH"/>
        </w:rPr>
      </w:pPr>
      <w:r w:rsidRPr="00256119">
        <w:rPr>
          <w:lang w:val="de-CH"/>
        </w:rPr>
        <w:t xml:space="preserve">Zu guter Letzt: </w:t>
      </w:r>
      <w:r w:rsidR="00C91D29">
        <w:rPr>
          <w:lang w:val="de-CH"/>
        </w:rPr>
        <w:t>Die Koordination</w:t>
      </w:r>
      <w:r w:rsidRPr="00256119">
        <w:rPr>
          <w:lang w:val="de-CH"/>
        </w:rPr>
        <w:t xml:space="preserve"> ist nicht dafür verantwortlich, dass die Teilnehmenden ihre Verpflichtungen zur Vertraulichkeit untereinander einhalten. </w:t>
      </w:r>
      <w:r w:rsidR="00C91D29">
        <w:rPr>
          <w:lang w:val="de-CH"/>
        </w:rPr>
        <w:t>Die Koordination</w:t>
      </w:r>
      <w:r w:rsidRPr="00256119">
        <w:rPr>
          <w:lang w:val="de-CH"/>
        </w:rPr>
        <w:t xml:space="preserve"> behält sich jedoch das Recht vor, die Nichteinhaltung der Vertraulichkeit gegenüber anderen Teilnehmenden als Verstoss im Sinne der Programmrichtlinien zu betrachten (siehe Abschnitt 10 unten).</w:t>
      </w:r>
    </w:p>
    <w:p w14:paraId="67CA93D1" w14:textId="464316D3" w:rsidR="00CB0AE0" w:rsidRPr="00256119" w:rsidRDefault="001A5081" w:rsidP="00E67336">
      <w:pPr>
        <w:pStyle w:val="COMINNOHeading1"/>
        <w:numPr>
          <w:ilvl w:val="0"/>
          <w:numId w:val="12"/>
        </w:numPr>
        <w:ind w:left="0" w:firstLine="0"/>
        <w:rPr>
          <w:lang w:val="de-CH"/>
        </w:rPr>
      </w:pPr>
      <w:bookmarkStart w:id="72" w:name="__RefNumPara__24994_4049652259"/>
      <w:bookmarkStart w:id="73" w:name="_Toc176502709"/>
      <w:bookmarkEnd w:id="72"/>
      <w:r w:rsidRPr="00256119">
        <w:rPr>
          <w:lang w:val="de-CH"/>
        </w:rPr>
        <w:t>VERÖFFENTLICHUNG</w:t>
      </w:r>
      <w:bookmarkEnd w:id="73"/>
    </w:p>
    <w:p w14:paraId="67CA93D2" w14:textId="21DE502A" w:rsidR="00CB0AE0" w:rsidRPr="00256119" w:rsidRDefault="008F26F5">
      <w:pPr>
        <w:pStyle w:val="COMINNOParagraph"/>
        <w:ind w:left="0" w:firstLine="0"/>
        <w:rPr>
          <w:lang w:val="de-CH"/>
        </w:rPr>
      </w:pPr>
      <w:r w:rsidRPr="00256119">
        <w:rPr>
          <w:u w:val="single"/>
          <w:lang w:val="de-CH"/>
        </w:rPr>
        <w:t>Prin</w:t>
      </w:r>
      <w:r w:rsidR="001A5081" w:rsidRPr="00256119">
        <w:rPr>
          <w:u w:val="single"/>
          <w:lang w:val="de-CH"/>
        </w:rPr>
        <w:t>zip</w:t>
      </w:r>
      <w:r w:rsidRPr="00256119">
        <w:rPr>
          <w:lang w:val="de-CH"/>
        </w:rPr>
        <w:t xml:space="preserve">. </w:t>
      </w:r>
      <w:r w:rsidR="001A5081" w:rsidRPr="00256119">
        <w:rPr>
          <w:lang w:val="de-CH"/>
        </w:rPr>
        <w:t>Wir unternehmen Werbemassnahmen und -aktivitäten, um das öffentliche Interesse und die Anerkennung für Projekte, Beitragende und das Programm als Ganzes zu wecken. Dazu gehören unter anderem Pressemitteilungen, Kampagnen in sozialen Netzwerken, Material für die Website, Newsletter, öffentliche Veranstaltungen und Präsentationen</w:t>
      </w:r>
      <w:r w:rsidRPr="00256119">
        <w:rPr>
          <w:lang w:val="de-CH"/>
        </w:rPr>
        <w:t>.</w:t>
      </w:r>
    </w:p>
    <w:p w14:paraId="67CA93D3" w14:textId="0A5526C6" w:rsidR="00CB0AE0" w:rsidRPr="00256119" w:rsidRDefault="001A5081" w:rsidP="00E67336">
      <w:pPr>
        <w:pStyle w:val="COMINNOHeading1"/>
        <w:numPr>
          <w:ilvl w:val="1"/>
          <w:numId w:val="12"/>
        </w:numPr>
        <w:ind w:left="0" w:firstLine="0"/>
        <w:outlineLvl w:val="1"/>
        <w:rPr>
          <w:lang w:val="de-CH"/>
        </w:rPr>
      </w:pPr>
      <w:bookmarkStart w:id="74" w:name="_Toc176502710"/>
      <w:r w:rsidRPr="00256119">
        <w:rPr>
          <w:lang w:val="de-CH"/>
        </w:rPr>
        <w:lastRenderedPageBreak/>
        <w:t>Werbeaktivitäten</w:t>
      </w:r>
      <w:bookmarkEnd w:id="74"/>
    </w:p>
    <w:p w14:paraId="67CA93D4" w14:textId="498D5644" w:rsidR="00CB0AE0" w:rsidRPr="00256119" w:rsidRDefault="001A5081">
      <w:pPr>
        <w:pStyle w:val="COMINNOParagraph"/>
        <w:ind w:left="0" w:firstLine="0"/>
        <w:rPr>
          <w:lang w:val="de-CH"/>
        </w:rPr>
      </w:pPr>
      <w:r w:rsidRPr="00256119">
        <w:rPr>
          <w:u w:val="single"/>
          <w:lang w:val="de-CH"/>
        </w:rPr>
        <w:t>Pressemitteilungen und Medienengagement</w:t>
      </w:r>
      <w:r w:rsidR="008F26F5" w:rsidRPr="00256119">
        <w:rPr>
          <w:lang w:val="de-CH"/>
        </w:rPr>
        <w:t xml:space="preserve">. </w:t>
      </w:r>
      <w:r w:rsidRPr="00256119">
        <w:rPr>
          <w:lang w:val="de-CH"/>
        </w:rPr>
        <w:t>Wir engagieren uns in den Medien, um über die Errungenschaften der Projekte und die von den Teilnehmenden erreichten Meilensteine zu berichten. Die Teilnehmenden, ihre Partner oder andere Beteiligte können eingeladen werden, Informationen zu liefern oder an Interviews teilzunehmen</w:t>
      </w:r>
      <w:r w:rsidR="008F26F5" w:rsidRPr="00256119">
        <w:rPr>
          <w:lang w:val="de-CH"/>
        </w:rPr>
        <w:t>.</w:t>
      </w:r>
    </w:p>
    <w:p w14:paraId="67CA93D5" w14:textId="076D438B" w:rsidR="00CB0AE0" w:rsidRPr="00256119" w:rsidRDefault="001A5081">
      <w:pPr>
        <w:pStyle w:val="COMINNOParagraph"/>
        <w:ind w:left="0" w:firstLine="0"/>
        <w:rPr>
          <w:lang w:val="de-CH"/>
        </w:rPr>
      </w:pPr>
      <w:r w:rsidRPr="00256119">
        <w:rPr>
          <w:u w:val="single"/>
          <w:lang w:val="de-CH"/>
        </w:rPr>
        <w:t>Online-Kampagne</w:t>
      </w:r>
      <w:r w:rsidR="008F26F5" w:rsidRPr="00256119">
        <w:rPr>
          <w:lang w:val="de-CH"/>
        </w:rPr>
        <w:t xml:space="preserve">. </w:t>
      </w:r>
      <w:r w:rsidRPr="00256119">
        <w:rPr>
          <w:lang w:val="de-CH"/>
        </w:rPr>
        <w:t>Durch die Nutzung unserer offiziellen Online-Kanäle und der Funktionen der Plattform werben wir aktiv für das Programm und die Projekte durch Nachrichten, Videos und/oder Live-Sitzungen mit Teilnehmenden, ihren Partnern oder anderen Beteiligten</w:t>
      </w:r>
      <w:r w:rsidR="008F26F5" w:rsidRPr="00256119">
        <w:rPr>
          <w:lang w:val="de-CH"/>
        </w:rPr>
        <w:t>.</w:t>
      </w:r>
    </w:p>
    <w:p w14:paraId="67CA93D6" w14:textId="3E09C8A3" w:rsidR="00CB0AE0" w:rsidRPr="00256119" w:rsidRDefault="001A5081">
      <w:pPr>
        <w:pStyle w:val="COMINNOParagraph"/>
        <w:ind w:left="0" w:firstLine="0"/>
        <w:rPr>
          <w:lang w:val="de-CH"/>
        </w:rPr>
      </w:pPr>
      <w:r w:rsidRPr="00256119">
        <w:rPr>
          <w:u w:val="single"/>
          <w:lang w:val="de-CH"/>
        </w:rPr>
        <w:t xml:space="preserve">Mitteilungsblätter </w:t>
      </w:r>
      <w:r w:rsidR="008F26F5" w:rsidRPr="00256119">
        <w:rPr>
          <w:u w:val="single"/>
          <w:lang w:val="de-CH"/>
        </w:rPr>
        <w:t>(</w:t>
      </w:r>
      <w:r w:rsidRPr="00256119">
        <w:rPr>
          <w:i/>
          <w:iCs/>
          <w:u w:val="single"/>
          <w:lang w:val="de-CH"/>
        </w:rPr>
        <w:t>N</w:t>
      </w:r>
      <w:r w:rsidR="008F26F5" w:rsidRPr="00256119">
        <w:rPr>
          <w:i/>
          <w:iCs/>
          <w:u w:val="single"/>
          <w:lang w:val="de-CH"/>
        </w:rPr>
        <w:t>ewsletter</w:t>
      </w:r>
      <w:r w:rsidR="008F26F5" w:rsidRPr="00256119">
        <w:rPr>
          <w:u w:val="single"/>
          <w:lang w:val="de-CH"/>
        </w:rPr>
        <w:t>)</w:t>
      </w:r>
      <w:r w:rsidR="008F26F5" w:rsidRPr="00256119">
        <w:rPr>
          <w:lang w:val="de-CH"/>
        </w:rPr>
        <w:t xml:space="preserve">. </w:t>
      </w:r>
      <w:r w:rsidRPr="00256119">
        <w:rPr>
          <w:lang w:val="de-CH"/>
        </w:rPr>
        <w:t>Regelmässige Newsletter können Aktualisierungen zum Programmstatus verbreiten, Projektfortschritte hervorheben und bemerkenswerte Beiträge von Teilnehmenden, ihren Partnern oder anderen Programmbeteiligten anerkennen</w:t>
      </w:r>
      <w:r w:rsidR="008F26F5" w:rsidRPr="00256119">
        <w:rPr>
          <w:lang w:val="de-CH"/>
        </w:rPr>
        <w:t>.</w:t>
      </w:r>
    </w:p>
    <w:p w14:paraId="67CA93D7" w14:textId="275F20FF" w:rsidR="00CB0AE0" w:rsidRPr="00256119" w:rsidRDefault="001A5081" w:rsidP="008342DC">
      <w:pPr>
        <w:pStyle w:val="COMINNOParagraph"/>
        <w:rPr>
          <w:lang w:val="de-CH"/>
        </w:rPr>
      </w:pPr>
      <w:r w:rsidRPr="00256119">
        <w:rPr>
          <w:u w:val="single"/>
          <w:lang w:val="de-CH"/>
        </w:rPr>
        <w:t>Öffentliche Veranstaltungen und Präsentationen</w:t>
      </w:r>
      <w:r w:rsidR="008F26F5" w:rsidRPr="00256119">
        <w:rPr>
          <w:lang w:val="de-CH"/>
        </w:rPr>
        <w:t xml:space="preserve">. </w:t>
      </w:r>
      <w:r w:rsidR="00CA0AB0" w:rsidRPr="00256119">
        <w:rPr>
          <w:lang w:val="de-CH"/>
        </w:rPr>
        <w:t>Wir organisieren und beteiligen uns an öffentlichen Veranstaltungen, Workshops und Präsentationen, um die Errungenschaften des Programms hervorzuheben. Bei diesen Gelegenheiten werden die Teilnehmenden, ihre Partner oder andere Beteiligte ermutigt, ihre Erfahrungen auszutauschen und ihre Arbeit zu präsentieren</w:t>
      </w:r>
      <w:r w:rsidR="008F26F5" w:rsidRPr="00256119">
        <w:rPr>
          <w:lang w:val="de-CH"/>
        </w:rPr>
        <w:t>.</w:t>
      </w:r>
    </w:p>
    <w:p w14:paraId="67CA93D8" w14:textId="6B3EBDBA" w:rsidR="00CB0AE0" w:rsidRPr="00256119" w:rsidRDefault="00CA0AB0" w:rsidP="00E67336">
      <w:pPr>
        <w:pStyle w:val="COMINNOHeading1"/>
        <w:numPr>
          <w:ilvl w:val="1"/>
          <w:numId w:val="12"/>
        </w:numPr>
        <w:ind w:left="0" w:firstLine="0"/>
        <w:outlineLvl w:val="1"/>
        <w:rPr>
          <w:lang w:val="de-CH"/>
        </w:rPr>
      </w:pPr>
      <w:bookmarkStart w:id="75" w:name="__RefNumPara__25041_4049652259"/>
      <w:bookmarkStart w:id="76" w:name="_Toc176502711"/>
      <w:bookmarkEnd w:id="75"/>
      <w:r w:rsidRPr="00256119">
        <w:rPr>
          <w:lang w:val="de-CH"/>
        </w:rPr>
        <w:t>Rechte in Bezug auf die Identität der Teilnehmenden</w:t>
      </w:r>
      <w:bookmarkEnd w:id="76"/>
    </w:p>
    <w:p w14:paraId="67CA93D9" w14:textId="7D311990" w:rsidR="00CB0AE0" w:rsidRPr="00256119" w:rsidRDefault="00CA0AB0">
      <w:pPr>
        <w:pStyle w:val="COMINNOParagraph"/>
        <w:rPr>
          <w:lang w:val="de-CH"/>
        </w:rPr>
      </w:pPr>
      <w:r w:rsidRPr="00256119">
        <w:rPr>
          <w:u w:val="single"/>
          <w:lang w:val="de-CH"/>
        </w:rPr>
        <w:t xml:space="preserve">Nutzungsrechte durch </w:t>
      </w:r>
      <w:r w:rsidR="00C91D29">
        <w:rPr>
          <w:u w:val="single"/>
          <w:lang w:val="de-CH"/>
        </w:rPr>
        <w:t>die Koordination</w:t>
      </w:r>
      <w:r w:rsidR="008F26F5" w:rsidRPr="00256119">
        <w:rPr>
          <w:lang w:val="de-CH"/>
        </w:rPr>
        <w:t xml:space="preserve">. </w:t>
      </w:r>
      <w:proofErr w:type="spellStart"/>
      <w:r w:rsidRPr="00256119">
        <w:rPr>
          <w:lang w:val="de-CH"/>
        </w:rPr>
        <w:t>Jede_r</w:t>
      </w:r>
      <w:proofErr w:type="spellEnd"/>
      <w:r w:rsidRPr="00256119">
        <w:rPr>
          <w:lang w:val="de-CH"/>
        </w:rPr>
        <w:t xml:space="preserve"> Teilnehmende gewährt </w:t>
      </w:r>
      <w:r w:rsidR="00C91D29">
        <w:rPr>
          <w:lang w:val="de-CH"/>
        </w:rPr>
        <w:t>der Koordination</w:t>
      </w:r>
      <w:r w:rsidRPr="00256119">
        <w:rPr>
          <w:lang w:val="de-CH"/>
        </w:rPr>
        <w:t xml:space="preserve"> das nicht ausschliessliche, weltweite und kostenlose Recht, seinen (Firmen-)Namen, seine Bilder, Logos und andere Marken oder Kennzeichen sowie die Namen und Bilder seiner Partner zu verwenden - ausschliesslich und strikt zu Werbezwecken im Zusammenhang mit dem Programm.</w:t>
      </w:r>
    </w:p>
    <w:p w14:paraId="67CA93DA" w14:textId="40B6B916" w:rsidR="00CB0AE0" w:rsidRPr="00256119" w:rsidRDefault="00CA0AB0" w:rsidP="008342DC">
      <w:pPr>
        <w:pStyle w:val="COMINNOParagraph"/>
        <w:rPr>
          <w:lang w:val="de-CH"/>
        </w:rPr>
      </w:pPr>
      <w:r w:rsidRPr="00256119">
        <w:rPr>
          <w:u w:val="single"/>
          <w:lang w:val="de-CH"/>
        </w:rPr>
        <w:t>Rückzugsmöglichkeit</w:t>
      </w:r>
      <w:r w:rsidR="008F26F5" w:rsidRPr="00256119">
        <w:rPr>
          <w:lang w:val="de-CH"/>
        </w:rPr>
        <w:t xml:space="preserve">. </w:t>
      </w:r>
      <w:r w:rsidRPr="00256119">
        <w:rPr>
          <w:lang w:val="de-CH"/>
        </w:rPr>
        <w:t xml:space="preserve">Jede natürliche Person kann </w:t>
      </w:r>
      <w:r w:rsidR="00C91D29">
        <w:rPr>
          <w:lang w:val="de-CH"/>
        </w:rPr>
        <w:t>der Koordination</w:t>
      </w:r>
      <w:r w:rsidRPr="00256119">
        <w:rPr>
          <w:lang w:val="de-CH"/>
        </w:rPr>
        <w:t xml:space="preserve"> die Nutzungsrechte an seinem Bild, seinen persönlichen Daten und seinen Unterscheidungsmerkmalen entziehen, indem sie ihn per E-Mail oder über die zu diesem Zweck vorgesehenen Funktionen auf der Plattform darüber informiert</w:t>
      </w:r>
      <w:r w:rsidR="008F26F5" w:rsidRPr="00256119">
        <w:rPr>
          <w:lang w:val="de-CH"/>
        </w:rPr>
        <w:t>.</w:t>
      </w:r>
    </w:p>
    <w:p w14:paraId="67CA93DB" w14:textId="06DF2F10" w:rsidR="00CB0AE0" w:rsidRPr="00256119" w:rsidRDefault="00CA0AB0" w:rsidP="008342DC">
      <w:pPr>
        <w:pStyle w:val="COMINNOParagraph"/>
        <w:rPr>
          <w:lang w:val="de-CH"/>
        </w:rPr>
      </w:pPr>
      <w:r w:rsidRPr="00256119">
        <w:rPr>
          <w:u w:val="single"/>
          <w:lang w:val="de-CH"/>
        </w:rPr>
        <w:t>Zustimmung zur Herstellung von Werbematerial</w:t>
      </w:r>
      <w:r w:rsidR="008F26F5" w:rsidRPr="00256119">
        <w:rPr>
          <w:lang w:val="de-CH"/>
        </w:rPr>
        <w:t xml:space="preserve">. </w:t>
      </w:r>
      <w:r w:rsidRPr="00256119">
        <w:rPr>
          <w:lang w:val="de-CH"/>
        </w:rPr>
        <w:t>Die Teilnehmenden, ihre Partner oder andere Beteiligte können aufgefordert werden, an Interviews teilzunehmen oder Aussagen zu machen. Mit ihrer Zustimmung stimmen sie der Verwendung ihres Namens, ihres Bildes und ihrer Aussage in Werbematerial zu</w:t>
      </w:r>
      <w:r w:rsidR="008F26F5" w:rsidRPr="00256119">
        <w:rPr>
          <w:lang w:val="de-CH"/>
        </w:rPr>
        <w:t>.</w:t>
      </w:r>
    </w:p>
    <w:p w14:paraId="67CA93DC" w14:textId="50CDAFE8" w:rsidR="00CB0AE0" w:rsidRPr="00256119" w:rsidRDefault="00CA0AB0" w:rsidP="00846D30">
      <w:pPr>
        <w:pStyle w:val="COMINNOParagraph"/>
        <w:rPr>
          <w:lang w:val="de-CH"/>
        </w:rPr>
      </w:pPr>
      <w:r w:rsidRPr="00256119">
        <w:rPr>
          <w:u w:val="single"/>
          <w:lang w:val="de-CH"/>
        </w:rPr>
        <w:t>Genehmigung von zielgerichteten Inhalten</w:t>
      </w:r>
      <w:r w:rsidR="008F26F5" w:rsidRPr="00256119">
        <w:rPr>
          <w:lang w:val="de-CH"/>
        </w:rPr>
        <w:t xml:space="preserve">. </w:t>
      </w:r>
      <w:r w:rsidRPr="00256119">
        <w:rPr>
          <w:lang w:val="de-CH"/>
        </w:rPr>
        <w:t xml:space="preserve">Den Teilnehmenden, ihren Partnern und anderen Programmbeteiligten ist Gelegenheit zu geben, alle Werbeinhalte, in denen sie besonders hervorgehoben werden oder die speziell auf sie ausgerichtet sind, vor der Veröffentlichung zu prüfen und zu genehmigen. </w:t>
      </w:r>
      <w:r w:rsidR="00C91D29">
        <w:rPr>
          <w:lang w:val="de-CH"/>
        </w:rPr>
        <w:t>Die Koordination</w:t>
      </w:r>
      <w:r w:rsidRPr="00256119">
        <w:rPr>
          <w:lang w:val="de-CH"/>
        </w:rPr>
        <w:t xml:space="preserve"> setzt hierfür eine angemessene Frist; wenn </w:t>
      </w:r>
      <w:r w:rsidR="00AA3658">
        <w:rPr>
          <w:lang w:val="de-CH"/>
        </w:rPr>
        <w:t>sie</w:t>
      </w:r>
      <w:r w:rsidRPr="00256119">
        <w:rPr>
          <w:lang w:val="de-CH"/>
        </w:rPr>
        <w:t xml:space="preserve"> innerhalb dieser Frist keine Antwort erhält, gilt die Zustimmung als erteilt</w:t>
      </w:r>
      <w:r w:rsidR="008F26F5" w:rsidRPr="00256119">
        <w:rPr>
          <w:lang w:val="de-CH"/>
        </w:rPr>
        <w:t>.</w:t>
      </w:r>
    </w:p>
    <w:p w14:paraId="67CA93DD" w14:textId="4A0E0017" w:rsidR="00CB0AE0" w:rsidRPr="00256119" w:rsidRDefault="00CA0AB0" w:rsidP="00E67336">
      <w:pPr>
        <w:pStyle w:val="COMINNOHeading1"/>
        <w:numPr>
          <w:ilvl w:val="1"/>
          <w:numId w:val="12"/>
        </w:numPr>
        <w:ind w:left="0" w:firstLine="0"/>
        <w:outlineLvl w:val="1"/>
        <w:rPr>
          <w:lang w:val="de-CH"/>
        </w:rPr>
      </w:pPr>
      <w:bookmarkStart w:id="77" w:name="__RefNumPara__2144_2195756026"/>
      <w:bookmarkStart w:id="78" w:name="_Toc176502712"/>
      <w:bookmarkEnd w:id="77"/>
      <w:r w:rsidRPr="00256119">
        <w:rPr>
          <w:lang w:val="de-CH"/>
        </w:rPr>
        <w:t>Kommunikationspflichten der Teilnehmende</w:t>
      </w:r>
      <w:bookmarkEnd w:id="78"/>
    </w:p>
    <w:p w14:paraId="67CA93DE" w14:textId="43F29FBA" w:rsidR="00CB0AE0" w:rsidRPr="00256119" w:rsidRDefault="00CA0AB0">
      <w:pPr>
        <w:pStyle w:val="COMINNOParagraph"/>
        <w:ind w:left="0" w:firstLine="0"/>
        <w:rPr>
          <w:lang w:val="de-CH"/>
        </w:rPr>
      </w:pPr>
      <w:r w:rsidRPr="00256119">
        <w:rPr>
          <w:u w:val="single"/>
          <w:lang w:val="de-CH"/>
        </w:rPr>
        <w:t>Obligatorische Angabe der Teilnahme</w:t>
      </w:r>
      <w:r w:rsidR="008F26F5" w:rsidRPr="00256119">
        <w:rPr>
          <w:lang w:val="de-CH"/>
        </w:rPr>
        <w:t xml:space="preserve">. </w:t>
      </w:r>
      <w:r w:rsidRPr="00256119">
        <w:rPr>
          <w:lang w:val="de-CH"/>
        </w:rPr>
        <w:t xml:space="preserve">Sofern </w:t>
      </w:r>
      <w:r w:rsidR="00C91D29">
        <w:rPr>
          <w:lang w:val="de-CH"/>
        </w:rPr>
        <w:t>Die Koordination</w:t>
      </w:r>
      <w:r w:rsidRPr="00256119">
        <w:rPr>
          <w:lang w:val="de-CH"/>
        </w:rPr>
        <w:t xml:space="preserve"> nichts anderes bestimmt, müssen die beteiligten Parteien in ihrer gesamten projektbezogenen externen Kommunikation erwähnen, dass ihr Projekt von „</w:t>
      </w:r>
      <w:r w:rsidR="00C91D29">
        <w:rPr>
          <w:lang w:val="de-CH"/>
        </w:rPr>
        <w:t>Fribourg Agri &amp; Food</w:t>
      </w:r>
      <w:r w:rsidRPr="00256119">
        <w:rPr>
          <w:lang w:val="de-CH"/>
        </w:rPr>
        <w:t>“ unterstützt wurde</w:t>
      </w:r>
      <w:r w:rsidR="008F26F5" w:rsidRPr="00256119">
        <w:rPr>
          <w:lang w:val="de-CH"/>
        </w:rPr>
        <w:t>.</w:t>
      </w:r>
    </w:p>
    <w:p w14:paraId="67CA93DF" w14:textId="1EC0F400" w:rsidR="00CB0AE0" w:rsidRPr="00256119" w:rsidRDefault="00CA0AB0">
      <w:pPr>
        <w:pStyle w:val="COMINNOParagraph"/>
        <w:ind w:left="0" w:firstLine="0"/>
        <w:rPr>
          <w:lang w:val="de-CH"/>
        </w:rPr>
      </w:pPr>
      <w:r w:rsidRPr="00256119">
        <w:rPr>
          <w:u w:val="single"/>
          <w:lang w:val="de-CH"/>
        </w:rPr>
        <w:t>Einhaltung der Kommunikationsrichtlinien</w:t>
      </w:r>
      <w:r w:rsidR="008F26F5" w:rsidRPr="00256119">
        <w:rPr>
          <w:lang w:val="de-CH"/>
        </w:rPr>
        <w:t xml:space="preserve">. </w:t>
      </w:r>
      <w:r w:rsidR="00C91D29">
        <w:rPr>
          <w:lang w:val="de-CH"/>
        </w:rPr>
        <w:t>Die Koordination</w:t>
      </w:r>
      <w:r w:rsidRPr="00256119">
        <w:rPr>
          <w:lang w:val="de-CH"/>
        </w:rPr>
        <w:t xml:space="preserve"> erlässt Richtlinien, die Logos, Nutzungsbedingungen und Kommunikationsregeln enthalten, an die sich die Teilnehmenden bei ihrer </w:t>
      </w:r>
      <w:r w:rsidRPr="00256119">
        <w:rPr>
          <w:lang w:val="de-CH"/>
        </w:rPr>
        <w:lastRenderedPageBreak/>
        <w:t>Kommunikation halten müssen. Diese Richtlinien werden zusammen mit den Programmrichtlinien auf der Plattform veröffentlicht</w:t>
      </w:r>
      <w:r w:rsidR="008F26F5" w:rsidRPr="00256119">
        <w:rPr>
          <w:lang w:val="de-CH"/>
        </w:rPr>
        <w:t>.</w:t>
      </w:r>
    </w:p>
    <w:p w14:paraId="67CA93E0" w14:textId="77D4CAC6" w:rsidR="00CB0AE0" w:rsidRPr="00256119" w:rsidRDefault="00CA0AB0">
      <w:pPr>
        <w:pStyle w:val="COMINNOParagraph"/>
        <w:ind w:left="0" w:firstLine="0"/>
        <w:rPr>
          <w:lang w:val="de-CH"/>
        </w:rPr>
      </w:pPr>
      <w:r w:rsidRPr="00256119">
        <w:rPr>
          <w:u w:val="single"/>
          <w:lang w:val="de-CH"/>
        </w:rPr>
        <w:t>Änderungsanordnungen</w:t>
      </w:r>
      <w:r w:rsidR="008F26F5" w:rsidRPr="00256119">
        <w:rPr>
          <w:lang w:val="de-CH"/>
        </w:rPr>
        <w:t xml:space="preserve">. </w:t>
      </w:r>
      <w:r w:rsidR="00C91D29">
        <w:rPr>
          <w:lang w:val="de-CH"/>
        </w:rPr>
        <w:t>Die Koordination</w:t>
      </w:r>
      <w:r w:rsidRPr="00256119">
        <w:rPr>
          <w:lang w:val="de-CH"/>
        </w:rPr>
        <w:t xml:space="preserve"> behält sich das Recht vor, unbeschadet anderer Rechtsmittel, den Teilnehmenden aufzufordern, eine Mitteilung zu ändern oder zu entfernen, die nicht den Richtlinien entspricht oder die den Zielen des Programms zuwiderlaufen könnte. Jeder Teilnehmende verpflichtet sich, dieser Aufforderung so schnell wie möglich nachzukommen</w:t>
      </w:r>
      <w:r w:rsidR="008F26F5" w:rsidRPr="00256119">
        <w:rPr>
          <w:lang w:val="de-CH"/>
        </w:rPr>
        <w:t>.</w:t>
      </w:r>
    </w:p>
    <w:p w14:paraId="67CA93E1" w14:textId="1C51BBB8" w:rsidR="00CB0AE0" w:rsidRPr="00256119" w:rsidRDefault="00CA0AB0">
      <w:pPr>
        <w:pStyle w:val="COMINNOParagraph"/>
        <w:ind w:left="0" w:firstLine="0"/>
        <w:rPr>
          <w:lang w:val="de-CH"/>
        </w:rPr>
      </w:pPr>
      <w:r w:rsidRPr="00256119">
        <w:rPr>
          <w:u w:val="single"/>
          <w:lang w:val="de-CH"/>
        </w:rPr>
        <w:t>Folgen bei Nichteinhaltung</w:t>
      </w:r>
      <w:r w:rsidR="008F26F5" w:rsidRPr="00256119">
        <w:rPr>
          <w:lang w:val="de-CH"/>
        </w:rPr>
        <w:t xml:space="preserve">. </w:t>
      </w:r>
      <w:r w:rsidRPr="00256119">
        <w:rPr>
          <w:lang w:val="de-CH"/>
        </w:rPr>
        <w:t>Die wiederholte oder schwerwiegende Nichteinhaltung der Kommunikationsrichtlinien stellt einen Verstoss gegen die Programmrichtlinien im Sinne von Abschnitt 10 dar</w:t>
      </w:r>
      <w:r w:rsidR="008F26F5" w:rsidRPr="00256119">
        <w:rPr>
          <w:lang w:val="de-CH"/>
        </w:rPr>
        <w:t>.</w:t>
      </w:r>
    </w:p>
    <w:p w14:paraId="67CA93E2" w14:textId="435D1B19" w:rsidR="00CB0AE0" w:rsidRPr="00256119" w:rsidRDefault="00CA0AB0" w:rsidP="00E67336">
      <w:pPr>
        <w:pStyle w:val="COMINNOHeading1"/>
        <w:numPr>
          <w:ilvl w:val="1"/>
          <w:numId w:val="12"/>
        </w:numPr>
        <w:ind w:left="0" w:firstLine="0"/>
        <w:outlineLvl w:val="1"/>
        <w:rPr>
          <w:lang w:val="de-CH"/>
        </w:rPr>
      </w:pPr>
      <w:bookmarkStart w:id="79" w:name="__RefNumPara__1786_2482567344"/>
      <w:bookmarkStart w:id="80" w:name="_Toc176502713"/>
      <w:bookmarkEnd w:id="79"/>
      <w:r w:rsidRPr="00256119">
        <w:rPr>
          <w:lang w:val="de-CH"/>
        </w:rPr>
        <w:t xml:space="preserve">Akkreditierung und Anerkennung von Beitragenden </w:t>
      </w:r>
      <w:r w:rsidR="008F26F5" w:rsidRPr="00256119">
        <w:rPr>
          <w:lang w:val="de-CH"/>
        </w:rPr>
        <w:t>(</w:t>
      </w:r>
      <w:r w:rsidRPr="00256119">
        <w:rPr>
          <w:lang w:val="de-CH"/>
        </w:rPr>
        <w:t>Gratifikationen</w:t>
      </w:r>
      <w:r w:rsidR="008F26F5" w:rsidRPr="00256119">
        <w:rPr>
          <w:lang w:val="de-CH"/>
        </w:rPr>
        <w:t>)</w:t>
      </w:r>
      <w:bookmarkEnd w:id="80"/>
    </w:p>
    <w:p w14:paraId="67CA93E3" w14:textId="5EDFC718" w:rsidR="00CB0AE0" w:rsidRPr="00256119" w:rsidRDefault="00CA0AB0">
      <w:pPr>
        <w:pStyle w:val="COMINNOParagraph"/>
        <w:rPr>
          <w:lang w:val="de-CH"/>
        </w:rPr>
      </w:pPr>
      <w:r w:rsidRPr="00256119">
        <w:rPr>
          <w:lang w:val="de-CH"/>
        </w:rPr>
        <w:t>Jede natürliche Person (Mensch), deren direkter oder indirekter Beitrag durch ihre Arbeit von erheblichem Nutzen oder Relevanz für die Konzeption oder Durchführung eines Projekts ist oder war, verdient für ihre Bemühungen zumindest eine angemessene Anerkennung ihres Namens und ihrer Person.</w:t>
      </w:r>
    </w:p>
    <w:p w14:paraId="67CA93E4" w14:textId="6FF812E2" w:rsidR="00CB0AE0" w:rsidRPr="00256119" w:rsidRDefault="00CA0AB0">
      <w:pPr>
        <w:pStyle w:val="COMINNOParagraph"/>
        <w:rPr>
          <w:lang w:val="de-CH"/>
        </w:rPr>
      </w:pPr>
      <w:r w:rsidRPr="00256119">
        <w:rPr>
          <w:lang w:val="de-CH"/>
        </w:rPr>
        <w:t>Wenn diese Person im Namen oder im Auftrag einer juristischen Person oder einer anderen nichtmenschlichen juristischen Person handelt oder gehandelt hat, kann die juristische Person oder die nichtmenschliche juristische Person neben ihr genannt werden</w:t>
      </w:r>
      <w:r w:rsidR="008F26F5" w:rsidRPr="00256119">
        <w:rPr>
          <w:lang w:val="de-CH"/>
        </w:rPr>
        <w:t xml:space="preserve">: </w:t>
      </w:r>
    </w:p>
    <w:p w14:paraId="67CA93E5" w14:textId="55368120" w:rsidR="00CB0AE0" w:rsidRPr="00256119" w:rsidRDefault="00CA0AB0">
      <w:pPr>
        <w:pStyle w:val="COMINNOQuote"/>
        <w:rPr>
          <w:lang w:val="de-CH"/>
        </w:rPr>
      </w:pPr>
      <w:proofErr w:type="gramStart"/>
      <w:r w:rsidRPr="00256119">
        <w:rPr>
          <w:lang w:val="de-CH"/>
        </w:rPr>
        <w:t>Beispiel</w:t>
      </w:r>
      <w:r w:rsidR="008F26F5" w:rsidRPr="00256119">
        <w:rPr>
          <w:lang w:val="de-CH"/>
        </w:rPr>
        <w:t xml:space="preserve"> :</w:t>
      </w:r>
      <w:proofErr w:type="gramEnd"/>
      <w:r w:rsidR="008F26F5" w:rsidRPr="00256119">
        <w:rPr>
          <w:lang w:val="de-CH"/>
        </w:rPr>
        <w:t xml:space="preserve"> «</w:t>
      </w:r>
      <w:r w:rsidR="00256119" w:rsidRPr="00E37DBF">
        <w:rPr>
          <w:lang w:val="de-DE"/>
        </w:rPr>
        <w:t xml:space="preserve">Danksagung an: </w:t>
      </w:r>
      <w:r w:rsidR="00256119">
        <w:rPr>
          <w:lang w:val="de-DE"/>
        </w:rPr>
        <w:t>Johanna</w:t>
      </w:r>
      <w:r w:rsidR="00256119" w:rsidRPr="00E37DBF">
        <w:rPr>
          <w:lang w:val="de-DE"/>
        </w:rPr>
        <w:t xml:space="preserve"> </w:t>
      </w:r>
      <w:r w:rsidR="00256119">
        <w:rPr>
          <w:lang w:val="de-DE"/>
        </w:rPr>
        <w:t>FINDERLING</w:t>
      </w:r>
      <w:r w:rsidR="00256119" w:rsidRPr="00E37DBF">
        <w:rPr>
          <w:lang w:val="de-DE"/>
        </w:rPr>
        <w:t xml:space="preserve"> (Allgemeine Gesellschaft für Erfindungswesen Gm</w:t>
      </w:r>
      <w:r w:rsidR="00256119" w:rsidRPr="00256119">
        <w:rPr>
          <w:lang w:val="de-DE"/>
        </w:rPr>
        <w:t>bH</w:t>
      </w:r>
      <w:r w:rsidR="008F26F5" w:rsidRPr="00256119">
        <w:rPr>
          <w:lang w:val="de-CH"/>
        </w:rPr>
        <w:t>)»</w:t>
      </w:r>
      <w:r w:rsidR="00256119" w:rsidRPr="00256119">
        <w:rPr>
          <w:lang w:val="de-DE"/>
        </w:rPr>
        <w:t xml:space="preserve"> </w:t>
      </w:r>
    </w:p>
    <w:p w14:paraId="67CA93E6" w14:textId="1861D149" w:rsidR="00CB0AE0" w:rsidRPr="00256119" w:rsidRDefault="00CA0AB0">
      <w:pPr>
        <w:pStyle w:val="COMINNOParagraph"/>
        <w:rPr>
          <w:lang w:val="de-CH"/>
        </w:rPr>
      </w:pPr>
      <w:r w:rsidRPr="00256119">
        <w:rPr>
          <w:lang w:val="de-CH"/>
        </w:rPr>
        <w:t>Gratifikationen und Akkreditierung haben keine notwendige Korrelation mit RGE</w:t>
      </w:r>
      <w:r w:rsidR="008F26F5" w:rsidRPr="00256119">
        <w:rPr>
          <w:lang w:val="de-CH"/>
        </w:rPr>
        <w:t>.</w:t>
      </w:r>
    </w:p>
    <w:p w14:paraId="67CA93E7" w14:textId="739C5470" w:rsidR="00CB0AE0" w:rsidRPr="00256119" w:rsidRDefault="004D5F19" w:rsidP="00E67336">
      <w:pPr>
        <w:pStyle w:val="COMINNOHeading1"/>
        <w:numPr>
          <w:ilvl w:val="0"/>
          <w:numId w:val="12"/>
        </w:numPr>
        <w:ind w:left="0" w:firstLine="0"/>
        <w:rPr>
          <w:lang w:val="de-CH"/>
        </w:rPr>
      </w:pPr>
      <w:bookmarkStart w:id="81" w:name="__RefNumPara__6660_2752054640"/>
      <w:bookmarkStart w:id="82" w:name="_Toc176502714"/>
      <w:bookmarkEnd w:id="81"/>
      <w:r w:rsidRPr="00256119">
        <w:rPr>
          <w:lang w:val="de-CH"/>
        </w:rPr>
        <w:t>ANWEISUNGSVORRECHT</w:t>
      </w:r>
      <w:r w:rsidR="008F26F5" w:rsidRPr="00256119">
        <w:rPr>
          <w:lang w:val="de-CH"/>
        </w:rPr>
        <w:t>E</w:t>
      </w:r>
      <w:bookmarkEnd w:id="82"/>
    </w:p>
    <w:p w14:paraId="67CA93E8" w14:textId="2B3F4D96" w:rsidR="00CB0AE0" w:rsidRPr="00256119" w:rsidRDefault="00192C61">
      <w:pPr>
        <w:pStyle w:val="COMINNOParagraph"/>
        <w:rPr>
          <w:lang w:val="de-CH"/>
        </w:rPr>
      </w:pPr>
      <w:r w:rsidRPr="00256119">
        <w:rPr>
          <w:u w:val="single"/>
          <w:lang w:val="de-CH"/>
        </w:rPr>
        <w:t>Vorrechte</w:t>
      </w:r>
      <w:r w:rsidR="008F26F5" w:rsidRPr="00256119">
        <w:rPr>
          <w:lang w:val="de-CH"/>
        </w:rPr>
        <w:t xml:space="preserve">. </w:t>
      </w:r>
      <w:r w:rsidR="006F73B6" w:rsidRPr="00256119">
        <w:rPr>
          <w:lang w:val="de-CH"/>
        </w:rPr>
        <w:t xml:space="preserve">Gemäss §17(d) und §19(b) ist </w:t>
      </w:r>
      <w:r w:rsidR="002B5009">
        <w:rPr>
          <w:lang w:val="de-CH"/>
        </w:rPr>
        <w:t>d</w:t>
      </w:r>
      <w:r w:rsidR="00C91D29">
        <w:rPr>
          <w:lang w:val="de-CH"/>
        </w:rPr>
        <w:t>ie Koordination</w:t>
      </w:r>
      <w:r w:rsidR="006F73B6" w:rsidRPr="00256119">
        <w:rPr>
          <w:lang w:val="de-CH"/>
        </w:rPr>
        <w:t xml:space="preserve"> berechtigt, Ad-hoc-Massnahmen zu ergreifen oder zu erlassen, um sicherzustellen, dass das Programm in Übereinstimmung mit seinen Regeln, seinem Geist und/oder seinen Zielen durchgeführt wird. In ähnlicher Weise werden </w:t>
      </w:r>
      <w:r w:rsidR="00C91D29">
        <w:rPr>
          <w:lang w:val="de-CH"/>
        </w:rPr>
        <w:t>der Koordination</w:t>
      </w:r>
      <w:r w:rsidR="006F73B6" w:rsidRPr="00256119">
        <w:rPr>
          <w:lang w:val="de-CH"/>
        </w:rPr>
        <w:t xml:space="preserve"> die in diesem Abschnitt aufgeführten Befugnisse übertragen</w:t>
      </w:r>
      <w:r w:rsidR="008F26F5" w:rsidRPr="00256119">
        <w:rPr>
          <w:lang w:val="de-CH"/>
        </w:rPr>
        <w:t>.</w:t>
      </w:r>
    </w:p>
    <w:p w14:paraId="67CA93E9" w14:textId="57F972CD" w:rsidR="00CB0AE0" w:rsidRPr="00256119" w:rsidRDefault="006F73B6">
      <w:pPr>
        <w:pStyle w:val="COMINNOParagraph"/>
        <w:rPr>
          <w:lang w:val="de-CH"/>
        </w:rPr>
      </w:pPr>
      <w:r w:rsidRPr="00256119">
        <w:rPr>
          <w:u w:val="single"/>
          <w:lang w:val="de-CH"/>
        </w:rPr>
        <w:t>Treu und Glauben</w:t>
      </w:r>
      <w:r w:rsidR="008F26F5" w:rsidRPr="00256119">
        <w:rPr>
          <w:lang w:val="de-CH"/>
        </w:rPr>
        <w:t xml:space="preserve">. </w:t>
      </w:r>
      <w:r w:rsidR="00C91D29">
        <w:rPr>
          <w:lang w:val="de-CH"/>
        </w:rPr>
        <w:t>Die Koordination</w:t>
      </w:r>
      <w:r w:rsidRPr="00256119">
        <w:rPr>
          <w:lang w:val="de-CH"/>
        </w:rPr>
        <w:t xml:space="preserve"> bemüht sich im Rahmen des Möglichen und Zumutbaren darum, dass Missverständnisse, Meinungsverschiedenheiten und andere Formen von Unstimmigkeiten im Zusammenhang mit dem Programm nach Treu und Glauben, mit gutem Willen und fair gegenüber </w:t>
      </w:r>
      <w:proofErr w:type="spellStart"/>
      <w:r w:rsidRPr="00256119">
        <w:rPr>
          <w:lang w:val="de-CH"/>
        </w:rPr>
        <w:t>jedem</w:t>
      </w:r>
      <w:r w:rsidR="00E94981" w:rsidRPr="00256119">
        <w:rPr>
          <w:lang w:val="de-CH"/>
        </w:rPr>
        <w:t>_r</w:t>
      </w:r>
      <w:proofErr w:type="spellEnd"/>
      <w:r w:rsidR="00E94981" w:rsidRPr="00256119">
        <w:rPr>
          <w:lang w:val="de-CH"/>
        </w:rPr>
        <w:t xml:space="preserve"> Teilnehmenden </w:t>
      </w:r>
      <w:r w:rsidRPr="00256119">
        <w:rPr>
          <w:lang w:val="de-CH"/>
        </w:rPr>
        <w:t xml:space="preserve">gelöst werden; </w:t>
      </w:r>
      <w:r w:rsidR="002B5009">
        <w:rPr>
          <w:lang w:val="de-CH"/>
        </w:rPr>
        <w:t>d</w:t>
      </w:r>
      <w:r w:rsidR="00C91D29">
        <w:rPr>
          <w:lang w:val="de-CH"/>
        </w:rPr>
        <w:t>ie Koordination</w:t>
      </w:r>
      <w:r w:rsidRPr="00256119">
        <w:rPr>
          <w:lang w:val="de-CH"/>
        </w:rPr>
        <w:t xml:space="preserve"> erwartet von den </w:t>
      </w:r>
      <w:r w:rsidR="00E94981" w:rsidRPr="00256119">
        <w:rPr>
          <w:lang w:val="de-CH"/>
        </w:rPr>
        <w:t>Teilnehmenden</w:t>
      </w:r>
      <w:r w:rsidRPr="00256119">
        <w:rPr>
          <w:lang w:val="de-CH"/>
        </w:rPr>
        <w:t>, dass sie das Gleiche tun</w:t>
      </w:r>
      <w:r w:rsidR="008F26F5" w:rsidRPr="00256119">
        <w:rPr>
          <w:lang w:val="de-CH"/>
        </w:rPr>
        <w:t>.</w:t>
      </w:r>
    </w:p>
    <w:p w14:paraId="67CA93EA" w14:textId="3D88E49F" w:rsidR="00CB0AE0" w:rsidRPr="00256119" w:rsidRDefault="006F73B6">
      <w:pPr>
        <w:pStyle w:val="COMINNOParagraph"/>
        <w:rPr>
          <w:lang w:val="de-CH"/>
        </w:rPr>
      </w:pPr>
      <w:r w:rsidRPr="00256119">
        <w:rPr>
          <w:u w:val="single"/>
          <w:lang w:val="de-CH"/>
        </w:rPr>
        <w:t>Eigenständiges Führen des Programms</w:t>
      </w:r>
      <w:r w:rsidR="008F26F5" w:rsidRPr="00256119">
        <w:rPr>
          <w:lang w:val="de-CH"/>
        </w:rPr>
        <w:t xml:space="preserve">. </w:t>
      </w:r>
      <w:r w:rsidRPr="00256119">
        <w:rPr>
          <w:lang w:val="de-CH"/>
        </w:rPr>
        <w:t xml:space="preserve">Im Rahmen des Programms ist </w:t>
      </w:r>
      <w:r w:rsidR="002B5009">
        <w:rPr>
          <w:lang w:val="de-CH"/>
        </w:rPr>
        <w:t>d</w:t>
      </w:r>
      <w:r w:rsidR="00C91D29">
        <w:rPr>
          <w:lang w:val="de-CH"/>
        </w:rPr>
        <w:t>ie Koordination</w:t>
      </w:r>
      <w:r w:rsidRPr="00256119">
        <w:rPr>
          <w:lang w:val="de-CH"/>
        </w:rPr>
        <w:t xml:space="preserve"> jederzeit berechtigt, den Teilnehmenden Einschränkungen oder Begrenzungen aufzuerlegen sowie jeden Schritt oder jede Phase des Programms auszusetzen, zu annullieren, zu unterbrechen, zu verzögern oder neu zu beginnen</w:t>
      </w:r>
      <w:r w:rsidR="008F26F5" w:rsidRPr="00256119">
        <w:rPr>
          <w:lang w:val="de-CH"/>
        </w:rPr>
        <w:t>.</w:t>
      </w:r>
    </w:p>
    <w:p w14:paraId="67CA93EB" w14:textId="63C33BD5" w:rsidR="00CB0AE0" w:rsidRPr="00256119" w:rsidRDefault="006F73B6">
      <w:pPr>
        <w:pStyle w:val="COMINNOParagraph"/>
        <w:rPr>
          <w:lang w:val="de-CH"/>
        </w:rPr>
      </w:pPr>
      <w:r w:rsidRPr="00256119">
        <w:rPr>
          <w:u w:val="single"/>
          <w:lang w:val="de-CH"/>
        </w:rPr>
        <w:t>Sicherung der Plattfor</w:t>
      </w:r>
      <w:r w:rsidR="00ED76A5">
        <w:rPr>
          <w:u w:val="single"/>
          <w:lang w:val="de-CH"/>
        </w:rPr>
        <w:t>m</w:t>
      </w:r>
      <w:r w:rsidR="008F26F5" w:rsidRPr="00256119">
        <w:rPr>
          <w:lang w:val="de-CH"/>
        </w:rPr>
        <w:t xml:space="preserve">. </w:t>
      </w:r>
      <w:r w:rsidR="00380661" w:rsidRPr="00256119">
        <w:rPr>
          <w:lang w:val="de-CH"/>
        </w:rPr>
        <w:t xml:space="preserve">Im Rahmen ihrer Möglichkeiten ist </w:t>
      </w:r>
      <w:r w:rsidR="002B5009">
        <w:rPr>
          <w:lang w:val="de-CH"/>
        </w:rPr>
        <w:t>d</w:t>
      </w:r>
      <w:r w:rsidR="00C91D29">
        <w:rPr>
          <w:lang w:val="de-CH"/>
        </w:rPr>
        <w:t>ie Koordination</w:t>
      </w:r>
      <w:r w:rsidR="00ED76A5">
        <w:rPr>
          <w:lang w:val="de-CH"/>
        </w:rPr>
        <w:t xml:space="preserve"> </w:t>
      </w:r>
      <w:r w:rsidR="00380661" w:rsidRPr="00256119">
        <w:rPr>
          <w:lang w:val="de-CH"/>
        </w:rPr>
        <w:t xml:space="preserve">berechtigt, den Zugang oder die Verfügbarkeit der Plattform zu annullieren, zu ändern oder auszusetzen, wenn Viren, Fehler, unbefugtes Eindringen, Hacking oder andere Cyberrisiken, die sich der Kontrolle </w:t>
      </w:r>
      <w:r w:rsidR="00C91D29">
        <w:rPr>
          <w:lang w:val="de-CH"/>
        </w:rPr>
        <w:t>der Koordination</w:t>
      </w:r>
      <w:r w:rsidR="00380661" w:rsidRPr="00256119">
        <w:rPr>
          <w:lang w:val="de-CH"/>
        </w:rPr>
        <w:t xml:space="preserve"> entziehen, die Sicherheit der Plattform und/oder ihrer Nutzer beeinträchtigen oder zu beeinträchtigen drohen</w:t>
      </w:r>
      <w:r w:rsidR="008F26F5" w:rsidRPr="00256119">
        <w:rPr>
          <w:lang w:val="de-CH"/>
        </w:rPr>
        <w:t>.</w:t>
      </w:r>
    </w:p>
    <w:p w14:paraId="67CA93EC" w14:textId="577C1B9B" w:rsidR="00CB0AE0" w:rsidRPr="00256119" w:rsidRDefault="00380661">
      <w:pPr>
        <w:pStyle w:val="COMINNOParagraph"/>
        <w:rPr>
          <w:lang w:val="de-CH"/>
        </w:rPr>
      </w:pPr>
      <w:bookmarkStart w:id="83" w:name="__RefNumPara__1781_2482567344"/>
      <w:bookmarkEnd w:id="83"/>
      <w:r w:rsidRPr="00256119">
        <w:rPr>
          <w:u w:val="single"/>
          <w:lang w:val="de-CH"/>
        </w:rPr>
        <w:t>Gute Programmordnung</w:t>
      </w:r>
      <w:r w:rsidR="008F26F5" w:rsidRPr="00256119">
        <w:rPr>
          <w:lang w:val="de-CH"/>
        </w:rPr>
        <w:t xml:space="preserve">. </w:t>
      </w:r>
      <w:r w:rsidR="00C91D29">
        <w:rPr>
          <w:lang w:val="de-CH"/>
        </w:rPr>
        <w:t>Die Koordination</w:t>
      </w:r>
      <w:r w:rsidRPr="00256119">
        <w:rPr>
          <w:lang w:val="de-CH"/>
        </w:rPr>
        <w:t xml:space="preserve"> hat das Recht, nach eigenem Ermessen jeden Teilnehmenden - einschliesslich seines Kontos und seines Zugangs zur Plattform - zu </w:t>
      </w:r>
      <w:r w:rsidRPr="00256119">
        <w:rPr>
          <w:lang w:val="de-CH"/>
        </w:rPr>
        <w:lastRenderedPageBreak/>
        <w:t>suspendieren oder auszuschliessen sowie alle Anträge oder Projekte in Bezug auf einen Teilnehmenden abzulehnen, zu suspendieren, zu disqualifizieren, zu annullieren oder zu unterbrechen, falls dieser ('</w:t>
      </w:r>
      <w:proofErr w:type="spellStart"/>
      <w:r w:rsidRPr="00256119">
        <w:rPr>
          <w:b/>
          <w:bCs/>
          <w:lang w:val="de-CH"/>
        </w:rPr>
        <w:t>fehlbare_r</w:t>
      </w:r>
      <w:proofErr w:type="spellEnd"/>
      <w:r w:rsidRPr="00256119">
        <w:rPr>
          <w:b/>
          <w:bCs/>
          <w:lang w:val="de-CH"/>
        </w:rPr>
        <w:t xml:space="preserve"> </w:t>
      </w:r>
      <w:proofErr w:type="spellStart"/>
      <w:r w:rsidRPr="00256119">
        <w:rPr>
          <w:b/>
          <w:bCs/>
          <w:lang w:val="de-CH"/>
        </w:rPr>
        <w:t>Teilnehmende_r</w:t>
      </w:r>
      <w:proofErr w:type="spellEnd"/>
      <w:r w:rsidRPr="00256119">
        <w:rPr>
          <w:b/>
          <w:bCs/>
          <w:lang w:val="de-CH"/>
        </w:rPr>
        <w:t>'</w:t>
      </w:r>
      <w:proofErr w:type="gramStart"/>
      <w:r w:rsidRPr="00256119">
        <w:rPr>
          <w:lang w:val="de-CH"/>
        </w:rPr>
        <w:t>)</w:t>
      </w:r>
      <w:r w:rsidR="008F26F5" w:rsidRPr="00256119">
        <w:rPr>
          <w:lang w:val="de-CH"/>
        </w:rPr>
        <w:t xml:space="preserve"> :</w:t>
      </w:r>
      <w:proofErr w:type="gramEnd"/>
    </w:p>
    <w:p w14:paraId="67CA93ED" w14:textId="694EBBD2" w:rsidR="00CB0AE0" w:rsidRPr="00256119" w:rsidRDefault="003D7B61">
      <w:pPr>
        <w:pStyle w:val="COMINNOParagraph"/>
        <w:numPr>
          <w:ilvl w:val="1"/>
          <w:numId w:val="2"/>
        </w:numPr>
        <w:rPr>
          <w:lang w:val="de-CH"/>
        </w:rPr>
      </w:pPr>
      <w:r w:rsidRPr="00256119">
        <w:rPr>
          <w:lang w:val="de-CH"/>
        </w:rPr>
        <w:t>den Zweck oder die Funktionsweise des Programms beeinträchtigt oder zu beeinträchtigen versucht</w:t>
      </w:r>
      <w:r w:rsidR="008F26F5" w:rsidRPr="00256119">
        <w:rPr>
          <w:lang w:val="de-CH"/>
        </w:rPr>
        <w:t>;</w:t>
      </w:r>
    </w:p>
    <w:p w14:paraId="7ECC58ED" w14:textId="2FF2ED74" w:rsidR="003D7B61" w:rsidRPr="00256119" w:rsidRDefault="003D7B61" w:rsidP="003D7B61">
      <w:pPr>
        <w:pStyle w:val="COMINNOParagraph"/>
        <w:numPr>
          <w:ilvl w:val="1"/>
          <w:numId w:val="2"/>
        </w:numPr>
        <w:rPr>
          <w:lang w:val="de-CH"/>
        </w:rPr>
      </w:pPr>
      <w:r w:rsidRPr="00256119">
        <w:rPr>
          <w:lang w:val="de-CH"/>
        </w:rPr>
        <w:t>gegen die Programmrichtlinien verstösst und/oder</w:t>
      </w:r>
    </w:p>
    <w:p w14:paraId="67CA93EF" w14:textId="0AACA9B6" w:rsidR="00CB0AE0" w:rsidRPr="00256119" w:rsidRDefault="003D7B61" w:rsidP="003D7B61">
      <w:pPr>
        <w:pStyle w:val="COMINNOParagraph"/>
        <w:numPr>
          <w:ilvl w:val="1"/>
          <w:numId w:val="2"/>
        </w:numPr>
        <w:rPr>
          <w:lang w:val="de-CH"/>
        </w:rPr>
      </w:pPr>
      <w:r w:rsidRPr="00256119">
        <w:rPr>
          <w:lang w:val="de-CH"/>
        </w:rPr>
        <w:t xml:space="preserve">sich </w:t>
      </w:r>
      <w:r w:rsidR="002B5009">
        <w:rPr>
          <w:lang w:val="de-CH"/>
        </w:rPr>
        <w:t>bösartig</w:t>
      </w:r>
      <w:r w:rsidRPr="00256119">
        <w:rPr>
          <w:lang w:val="de-CH"/>
        </w:rPr>
        <w:t>, unfair oder auf andere Weise gegen den ordnungsgemässen Ablauf des Programms verhält, insbesondere gegenüber anderen Teilnehmenden</w:t>
      </w:r>
      <w:r w:rsidR="008F26F5" w:rsidRPr="00256119">
        <w:rPr>
          <w:lang w:val="de-CH"/>
        </w:rPr>
        <w:t>.</w:t>
      </w:r>
    </w:p>
    <w:p w14:paraId="67CA93F0" w14:textId="7BB9B0E1" w:rsidR="00CB0AE0" w:rsidRPr="00256119" w:rsidRDefault="003D7B61">
      <w:pPr>
        <w:pStyle w:val="COMINNOParagraph"/>
        <w:rPr>
          <w:lang w:val="de-CH"/>
        </w:rPr>
      </w:pPr>
      <w:r w:rsidRPr="00256119">
        <w:rPr>
          <w:u w:val="single"/>
          <w:lang w:val="de-CH"/>
        </w:rPr>
        <w:t>Öffentlicher Verweis bei schweren oder systematischen Fällen</w:t>
      </w:r>
      <w:r w:rsidR="008F26F5" w:rsidRPr="00256119">
        <w:rPr>
          <w:lang w:val="de-CH"/>
        </w:rPr>
        <w:t xml:space="preserve">. </w:t>
      </w:r>
      <w:r w:rsidRPr="00256119">
        <w:rPr>
          <w:lang w:val="de-CH"/>
        </w:rPr>
        <w:t xml:space="preserve">Wenn das Verhalten des/der fehlbaren Teilnehmenden unehrlich, kriminell, schädigend oder anderweitig böswillig, schwerwiegend oder unentschuldbar erscheint, kann </w:t>
      </w:r>
      <w:r w:rsidR="002B5009">
        <w:rPr>
          <w:lang w:val="de-CH"/>
        </w:rPr>
        <w:t>d</w:t>
      </w:r>
      <w:r w:rsidR="00C91D29">
        <w:rPr>
          <w:lang w:val="de-CH"/>
        </w:rPr>
        <w:t>ie Koordination</w:t>
      </w:r>
      <w:r w:rsidRPr="00256119">
        <w:rPr>
          <w:lang w:val="de-CH"/>
        </w:rPr>
        <w:t xml:space="preserve"> eine Verwarnung aussprechen und </w:t>
      </w:r>
      <w:proofErr w:type="spellStart"/>
      <w:r w:rsidRPr="00256119">
        <w:rPr>
          <w:lang w:val="de-CH"/>
        </w:rPr>
        <w:t>den</w:t>
      </w:r>
      <w:r w:rsidR="00935392">
        <w:rPr>
          <w:lang w:val="de-CH"/>
        </w:rPr>
        <w:t>_</w:t>
      </w:r>
      <w:r w:rsidRPr="00256119">
        <w:rPr>
          <w:lang w:val="de-CH"/>
        </w:rPr>
        <w:t>die</w:t>
      </w:r>
      <w:proofErr w:type="spellEnd"/>
      <w:r w:rsidRPr="00256119">
        <w:rPr>
          <w:lang w:val="de-CH"/>
        </w:rPr>
        <w:t xml:space="preserve"> </w:t>
      </w:r>
      <w:proofErr w:type="spellStart"/>
      <w:r w:rsidRPr="00256119">
        <w:rPr>
          <w:lang w:val="de-CH"/>
        </w:rPr>
        <w:t>fehlbare_n</w:t>
      </w:r>
      <w:proofErr w:type="spellEnd"/>
      <w:r w:rsidRPr="00256119">
        <w:rPr>
          <w:lang w:val="de-CH"/>
        </w:rPr>
        <w:t xml:space="preserve"> </w:t>
      </w:r>
      <w:proofErr w:type="spellStart"/>
      <w:r w:rsidRPr="00256119">
        <w:rPr>
          <w:lang w:val="de-CH"/>
        </w:rPr>
        <w:t>Teilnehmende_n</w:t>
      </w:r>
      <w:proofErr w:type="spellEnd"/>
      <w:r w:rsidRPr="00256119">
        <w:rPr>
          <w:lang w:val="de-CH"/>
        </w:rPr>
        <w:t xml:space="preserve"> zu einer Anhörung einladen. Wenn der/die fehlbare Teilnehmende nach dieser Anhörung keine zufriedenstellenden Abhilfemassnahmen ergreift oder diese versäumt, ist </w:t>
      </w:r>
      <w:r w:rsidR="002B5009">
        <w:rPr>
          <w:lang w:val="de-CH"/>
        </w:rPr>
        <w:t>d</w:t>
      </w:r>
      <w:r w:rsidR="00C91D29">
        <w:rPr>
          <w:lang w:val="de-CH"/>
        </w:rPr>
        <w:t>ie Koordination</w:t>
      </w:r>
      <w:r w:rsidRPr="00256119">
        <w:rPr>
          <w:lang w:val="de-CH"/>
        </w:rPr>
        <w:t xml:space="preserve"> berechtigt, </w:t>
      </w:r>
      <w:proofErr w:type="spellStart"/>
      <w:r w:rsidRPr="00256119">
        <w:rPr>
          <w:lang w:val="de-CH"/>
        </w:rPr>
        <w:t>den</w:t>
      </w:r>
      <w:r w:rsidR="00935392">
        <w:rPr>
          <w:lang w:val="de-CH"/>
        </w:rPr>
        <w:t>_</w:t>
      </w:r>
      <w:r w:rsidRPr="00256119">
        <w:rPr>
          <w:lang w:val="de-CH"/>
        </w:rPr>
        <w:t>die</w:t>
      </w:r>
      <w:proofErr w:type="spellEnd"/>
      <w:r w:rsidRPr="00256119">
        <w:rPr>
          <w:lang w:val="de-CH"/>
        </w:rPr>
        <w:t xml:space="preserve"> </w:t>
      </w:r>
      <w:proofErr w:type="spellStart"/>
      <w:r w:rsidRPr="00256119">
        <w:rPr>
          <w:lang w:val="de-CH"/>
        </w:rPr>
        <w:t>fehlbare_n</w:t>
      </w:r>
      <w:proofErr w:type="spellEnd"/>
      <w:r w:rsidRPr="00256119">
        <w:rPr>
          <w:lang w:val="de-CH"/>
        </w:rPr>
        <w:t xml:space="preserve"> </w:t>
      </w:r>
      <w:proofErr w:type="spellStart"/>
      <w:r w:rsidRPr="00256119">
        <w:rPr>
          <w:lang w:val="de-CH"/>
        </w:rPr>
        <w:t>Teilnehmende_n</w:t>
      </w:r>
      <w:proofErr w:type="spellEnd"/>
      <w:r w:rsidRPr="00256119">
        <w:rPr>
          <w:lang w:val="de-CH"/>
        </w:rPr>
        <w:t xml:space="preserve"> öffentlich wegen Nichteinhaltung der Programmrichtlinien zu verwarnen. Es steht </w:t>
      </w:r>
      <w:r w:rsidR="00C91D29">
        <w:rPr>
          <w:lang w:val="de-CH"/>
        </w:rPr>
        <w:t>der Koordination</w:t>
      </w:r>
      <w:r w:rsidRPr="00256119">
        <w:rPr>
          <w:lang w:val="de-CH"/>
        </w:rPr>
        <w:t xml:space="preserve"> frei, dem/der fehlbaren Teilnehmenden eine Schonfrist einzuräumen oder ihn/sie erneut vorzuladen</w:t>
      </w:r>
      <w:r w:rsidR="008F26F5" w:rsidRPr="00256119">
        <w:rPr>
          <w:lang w:val="de-CH"/>
        </w:rPr>
        <w:t>.</w:t>
      </w:r>
    </w:p>
    <w:p w14:paraId="08C27AF7" w14:textId="12F29300" w:rsidR="003D7B61" w:rsidRPr="00256119" w:rsidRDefault="003D7B61">
      <w:pPr>
        <w:pStyle w:val="COMINNOParagraph"/>
        <w:rPr>
          <w:lang w:val="de-CH"/>
        </w:rPr>
      </w:pPr>
      <w:r w:rsidRPr="00256119">
        <w:rPr>
          <w:u w:val="single"/>
          <w:lang w:val="de-CH"/>
        </w:rPr>
        <w:t xml:space="preserve">Vorbehalt. </w:t>
      </w:r>
      <w:r w:rsidRPr="00256119">
        <w:rPr>
          <w:lang w:val="de-CH"/>
        </w:rPr>
        <w:t xml:space="preserve">Im Übrigen steht es </w:t>
      </w:r>
      <w:r w:rsidR="00C91D29">
        <w:rPr>
          <w:lang w:val="de-CH"/>
        </w:rPr>
        <w:t>der Koordination</w:t>
      </w:r>
      <w:r w:rsidRPr="00256119">
        <w:rPr>
          <w:lang w:val="de-CH"/>
        </w:rPr>
        <w:t xml:space="preserve"> frei, alle gesetzlich anerkannten Rechte geltend zu machen oder auf dem Rechtsweg zu handeln</w:t>
      </w:r>
      <w:r w:rsidRPr="00256119">
        <w:rPr>
          <w:u w:val="single"/>
          <w:lang w:val="de-CH"/>
        </w:rPr>
        <w:t>.</w:t>
      </w:r>
    </w:p>
    <w:p w14:paraId="67CA93F2" w14:textId="4A5BECA6" w:rsidR="00CB0AE0" w:rsidRPr="00256119" w:rsidRDefault="009D2BA6">
      <w:pPr>
        <w:pStyle w:val="COMINNOParagraph"/>
        <w:rPr>
          <w:lang w:val="de-CH"/>
        </w:rPr>
      </w:pPr>
      <w:r w:rsidRPr="00256119">
        <w:rPr>
          <w:u w:val="single"/>
          <w:lang w:val="de-CH"/>
        </w:rPr>
        <w:t>Haftung</w:t>
      </w:r>
      <w:r w:rsidR="008F26F5" w:rsidRPr="00256119">
        <w:rPr>
          <w:lang w:val="de-CH"/>
        </w:rPr>
        <w:t xml:space="preserve">. </w:t>
      </w:r>
      <w:r w:rsidR="00C91D29">
        <w:rPr>
          <w:lang w:val="de-CH"/>
        </w:rPr>
        <w:t>Die Koordination</w:t>
      </w:r>
      <w:r w:rsidRPr="00256119">
        <w:rPr>
          <w:lang w:val="de-CH"/>
        </w:rPr>
        <w:t xml:space="preserve"> haftet nicht für Schäden oder mögliche Nachteile, die aus einer in diesem Abschnitt erlaubten Handlung resultieren</w:t>
      </w:r>
      <w:r w:rsidR="008F26F5" w:rsidRPr="00256119">
        <w:rPr>
          <w:lang w:val="de-CH"/>
        </w:rPr>
        <w:t>.</w:t>
      </w:r>
    </w:p>
    <w:p w14:paraId="67CA93F3" w14:textId="77777777" w:rsidR="00CB0AE0" w:rsidRPr="00256119" w:rsidRDefault="008F26F5" w:rsidP="00E67336">
      <w:pPr>
        <w:pStyle w:val="COMINNOHeading1"/>
        <w:numPr>
          <w:ilvl w:val="0"/>
          <w:numId w:val="12"/>
        </w:numPr>
        <w:ind w:left="0" w:firstLine="0"/>
        <w:rPr>
          <w:lang w:val="de-CH"/>
        </w:rPr>
      </w:pPr>
      <w:bookmarkStart w:id="84" w:name="__RefNumPara__7250_1417846212"/>
      <w:bookmarkStart w:id="85" w:name="_Toc176502715"/>
      <w:bookmarkEnd w:id="84"/>
      <w:r w:rsidRPr="00256119">
        <w:rPr>
          <w:lang w:val="de-CH"/>
        </w:rPr>
        <w:t>VARIA</w:t>
      </w:r>
      <w:bookmarkEnd w:id="85"/>
    </w:p>
    <w:p w14:paraId="67CA93F4" w14:textId="4B56872F" w:rsidR="00CB0AE0" w:rsidRPr="00256119" w:rsidRDefault="00642636">
      <w:pPr>
        <w:pStyle w:val="COMINNOParagraph"/>
        <w:rPr>
          <w:lang w:val="de-CH"/>
        </w:rPr>
      </w:pPr>
      <w:r w:rsidRPr="00256119">
        <w:rPr>
          <w:u w:val="single"/>
          <w:lang w:val="de-CH"/>
        </w:rPr>
        <w:t>Vorrangstellung</w:t>
      </w:r>
      <w:r w:rsidR="008F26F5" w:rsidRPr="00256119">
        <w:rPr>
          <w:lang w:val="de-CH"/>
        </w:rPr>
        <w:t>. </w:t>
      </w:r>
      <w:r w:rsidRPr="00256119">
        <w:rPr>
          <w:lang w:val="de-CH"/>
        </w:rPr>
        <w:t>Die Programmrichtlinien ersetzen alle vorherigen schriftlichen oder mündlichen Vereinbarungen zwischen Ihnen und uns und dürfen ohne unsere schriftliche Zustimmung nicht abgetreten, übertragen oder unterlizenziert werden, sobald sie in ihrer letzten aktualisierten Fassung (siehe §19) veröffentlicht wurden. Kein Handelsbrauch oder sonstige regelmä</w:t>
      </w:r>
      <w:r w:rsidR="00ED76A5">
        <w:rPr>
          <w:lang w:val="de-CH"/>
        </w:rPr>
        <w:t>ss</w:t>
      </w:r>
      <w:r w:rsidRPr="00256119">
        <w:rPr>
          <w:lang w:val="de-CH"/>
        </w:rPr>
        <w:t>ige Praxis oder Transaktionsmethode zwischen Ihnen und uns darf die Teilnahmebedingungen ändern, auslegen, ergänzen oder modifizieren; keine von Ihnen oder Dritten stammenden Geschäftsbedingungen gelten uns gegenüber, wenn sie von den Programmrichtlinien abweichen oder mit diesen in Konflikt stehen; dies gilt auch, ohne dass wir ihnen ausdrücklich widersprechen müssen</w:t>
      </w:r>
      <w:r w:rsidR="008F26F5" w:rsidRPr="00256119">
        <w:rPr>
          <w:lang w:val="de-CH"/>
        </w:rPr>
        <w:t>.</w:t>
      </w:r>
    </w:p>
    <w:p w14:paraId="67CA93F5" w14:textId="07EB5F74" w:rsidR="00CB0AE0" w:rsidRPr="00256119" w:rsidRDefault="00642636">
      <w:pPr>
        <w:pStyle w:val="COMINNOParagraph"/>
        <w:rPr>
          <w:lang w:val="de-CH"/>
        </w:rPr>
      </w:pPr>
      <w:r w:rsidRPr="00256119">
        <w:rPr>
          <w:u w:val="single"/>
          <w:lang w:val="de-CH"/>
        </w:rPr>
        <w:t>Ohne Verbindung</w:t>
      </w:r>
      <w:r w:rsidR="008F26F5" w:rsidRPr="00256119">
        <w:rPr>
          <w:lang w:val="de-CH"/>
        </w:rPr>
        <w:t>. </w:t>
      </w:r>
      <w:r w:rsidR="00C91D29">
        <w:rPr>
          <w:lang w:val="de-CH"/>
        </w:rPr>
        <w:t>Die Koordination</w:t>
      </w:r>
      <w:r w:rsidRPr="00256119">
        <w:rPr>
          <w:lang w:val="de-CH"/>
        </w:rPr>
        <w:t xml:space="preserve"> handelt bei der Durchführung des Programms selbstständig und unabhängig; </w:t>
      </w:r>
      <w:r w:rsidR="002B5009">
        <w:rPr>
          <w:lang w:val="de-CH"/>
        </w:rPr>
        <w:t>sie</w:t>
      </w:r>
      <w:r w:rsidRPr="00256119">
        <w:rPr>
          <w:lang w:val="de-CH"/>
        </w:rPr>
        <w:t xml:space="preserve"> ist nicht einer Ihrer Vertreter, und die Programmrichtlinie begründet weder eine einfache Gesellschaft noch eine andere Form von Partnerschaft oder Verbindung zwischen Ihnen und uns.</w:t>
      </w:r>
    </w:p>
    <w:p w14:paraId="67CA93F6" w14:textId="39890A3F" w:rsidR="00CB0AE0" w:rsidRPr="00256119" w:rsidRDefault="00642636">
      <w:pPr>
        <w:pStyle w:val="COMINNOParagraph"/>
        <w:rPr>
          <w:lang w:val="de-CH"/>
        </w:rPr>
      </w:pPr>
      <w:r w:rsidRPr="00256119">
        <w:rPr>
          <w:u w:val="single"/>
          <w:lang w:val="de-CH"/>
        </w:rPr>
        <w:t>Teilbarkeit</w:t>
      </w:r>
      <w:r w:rsidR="008F26F5" w:rsidRPr="00256119">
        <w:rPr>
          <w:lang w:val="de-CH"/>
        </w:rPr>
        <w:t>. </w:t>
      </w:r>
      <w:r w:rsidRPr="00256119">
        <w:rPr>
          <w:lang w:val="de-CH"/>
        </w:rPr>
        <w:t xml:space="preserve">Sollte ein Teil der Programmrichtlinien, wie z. B. eine Bestimmung in diesen </w:t>
      </w:r>
      <w:r w:rsidR="00256119">
        <w:rPr>
          <w:lang w:val="de-CH"/>
        </w:rPr>
        <w:t>ATB</w:t>
      </w:r>
      <w:r w:rsidRPr="00256119">
        <w:rPr>
          <w:lang w:val="de-CH"/>
        </w:rPr>
        <w:t>, für nichtig, ungültig oder nicht durchsetzbar erklärt werden, so berührt diese Wirkung nicht die übrigen Bestimmungen oder Teile der Programmrichtlinien, die weiterhin in Kraft bleiben und ihre Wirkung entfalten. Der nichtige, ungültige oder nicht durchsetzbare Teil muss eine analoge Anwendung finden, wobei die von ihm angestrebten Wirkungen so weit wie möglich angenommen werden</w:t>
      </w:r>
      <w:r w:rsidR="008F26F5" w:rsidRPr="00256119">
        <w:rPr>
          <w:lang w:val="de-CH"/>
        </w:rPr>
        <w:t>.</w:t>
      </w:r>
    </w:p>
    <w:p w14:paraId="67CA93F7" w14:textId="49AADC5F" w:rsidR="00CB0AE0" w:rsidRPr="00256119" w:rsidRDefault="00642636">
      <w:pPr>
        <w:pStyle w:val="COMINNOParagraph"/>
        <w:rPr>
          <w:lang w:val="de-CH"/>
        </w:rPr>
      </w:pPr>
      <w:bookmarkStart w:id="86" w:name="__RefNumPara__1802_2482567344"/>
      <w:bookmarkEnd w:id="86"/>
      <w:r w:rsidRPr="00256119">
        <w:rPr>
          <w:u w:val="single"/>
          <w:lang w:val="de-CH"/>
        </w:rPr>
        <w:lastRenderedPageBreak/>
        <w:t>Auflösung</w:t>
      </w:r>
      <w:r w:rsidR="008F26F5" w:rsidRPr="00256119">
        <w:rPr>
          <w:lang w:val="de-CH"/>
        </w:rPr>
        <w:t>. </w:t>
      </w:r>
      <w:r w:rsidRPr="00256119">
        <w:rPr>
          <w:lang w:val="de-CH"/>
        </w:rPr>
        <w:t xml:space="preserve">Sie können Ihren Status als </w:t>
      </w:r>
      <w:proofErr w:type="spellStart"/>
      <w:r w:rsidRPr="00256119">
        <w:rPr>
          <w:lang w:val="de-CH"/>
        </w:rPr>
        <w:t>Teilnehmende_r</w:t>
      </w:r>
      <w:proofErr w:type="spellEnd"/>
      <w:r w:rsidRPr="00256119">
        <w:rPr>
          <w:lang w:val="de-CH"/>
        </w:rPr>
        <w:t xml:space="preserve"> durch schriftliche Mitteilung an </w:t>
      </w:r>
      <w:r w:rsidR="00C91D29">
        <w:rPr>
          <w:lang w:val="de-CH"/>
        </w:rPr>
        <w:t>die Koordination</w:t>
      </w:r>
      <w:r w:rsidRPr="00256119">
        <w:rPr>
          <w:lang w:val="de-CH"/>
        </w:rPr>
        <w:t xml:space="preserve"> beenden; alle mit Ihnen verbundenen Projekte und Anträge werden ex </w:t>
      </w:r>
      <w:proofErr w:type="spellStart"/>
      <w:r w:rsidRPr="00256119">
        <w:rPr>
          <w:lang w:val="de-CH"/>
        </w:rPr>
        <w:t>tunc</w:t>
      </w:r>
      <w:proofErr w:type="spellEnd"/>
      <w:r w:rsidRPr="00256119">
        <w:rPr>
          <w:lang w:val="de-CH"/>
        </w:rPr>
        <w:t xml:space="preserve"> annulliert, es sei denn, </w:t>
      </w:r>
      <w:r w:rsidR="002B5009">
        <w:rPr>
          <w:lang w:val="de-CH"/>
        </w:rPr>
        <w:t>d</w:t>
      </w:r>
      <w:r w:rsidR="00C91D29">
        <w:rPr>
          <w:lang w:val="de-CH"/>
        </w:rPr>
        <w:t>ie Koordination</w:t>
      </w:r>
      <w:r w:rsidRPr="00256119">
        <w:rPr>
          <w:lang w:val="de-CH"/>
        </w:rPr>
        <w:t xml:space="preserve"> trifft eine andere Entscheidung. Die Stornierung oder Deaktivierung des Kontos </w:t>
      </w:r>
      <w:proofErr w:type="spellStart"/>
      <w:r w:rsidRPr="00256119">
        <w:rPr>
          <w:lang w:val="de-CH"/>
        </w:rPr>
        <w:t>eines_r</w:t>
      </w:r>
      <w:proofErr w:type="spellEnd"/>
      <w:r w:rsidRPr="00256119">
        <w:rPr>
          <w:lang w:val="de-CH"/>
        </w:rPr>
        <w:t xml:space="preserve"> Teilnehmenden auf der Plattform durch </w:t>
      </w:r>
      <w:r w:rsidR="00C91D29">
        <w:rPr>
          <w:lang w:val="de-CH"/>
        </w:rPr>
        <w:t>die Koordination</w:t>
      </w:r>
      <w:r w:rsidRPr="00256119">
        <w:rPr>
          <w:lang w:val="de-CH"/>
        </w:rPr>
        <w:t xml:space="preserve"> oder den/die Teilnehmenden führt zur sofortigen Beendigung aller Rechte des/der Teilnehmenden im Rahmen des Programms, einschliesslich jeglicher Nutzung der Plattform. In jedem Fall bleiben die Verpflichtungen in Bezug auf Gratifikationen, Vertraulichkeit, Rechte an geistigem Eigentum und Projektfinanzierung (Eigenanteil) zumindest für die Dauer des Programms anwendbar</w:t>
      </w:r>
      <w:r w:rsidR="008F26F5" w:rsidRPr="00256119">
        <w:rPr>
          <w:lang w:val="de-CH"/>
        </w:rPr>
        <w:t>.</w:t>
      </w:r>
    </w:p>
    <w:p w14:paraId="67CA93F8" w14:textId="70D14081" w:rsidR="00CB0AE0" w:rsidRPr="00256119" w:rsidRDefault="00642636">
      <w:pPr>
        <w:pStyle w:val="COMINNOParagraph"/>
        <w:rPr>
          <w:lang w:val="de-CH"/>
        </w:rPr>
      </w:pPr>
      <w:r w:rsidRPr="00256119">
        <w:rPr>
          <w:u w:val="single"/>
          <w:lang w:val="de-CH"/>
        </w:rPr>
        <w:t>Schutz vor Dritten</w:t>
      </w:r>
      <w:r w:rsidR="008F26F5" w:rsidRPr="00256119">
        <w:rPr>
          <w:lang w:val="de-CH"/>
        </w:rPr>
        <w:t>. </w:t>
      </w:r>
      <w:proofErr w:type="spellStart"/>
      <w:r w:rsidRPr="00256119">
        <w:rPr>
          <w:lang w:val="de-CH"/>
        </w:rPr>
        <w:t>Der_die</w:t>
      </w:r>
      <w:proofErr w:type="spellEnd"/>
      <w:r w:rsidRPr="00256119">
        <w:rPr>
          <w:lang w:val="de-CH"/>
        </w:rPr>
        <w:t xml:space="preserve"> Teilnehmende verpflichtet sich, </w:t>
      </w:r>
      <w:r w:rsidR="00C91D29">
        <w:rPr>
          <w:lang w:val="de-CH"/>
        </w:rPr>
        <w:t>die Koordination</w:t>
      </w:r>
      <w:r w:rsidRPr="00256119">
        <w:rPr>
          <w:lang w:val="de-CH"/>
        </w:rPr>
        <w:t xml:space="preserve"> (einschliesslich </w:t>
      </w:r>
      <w:proofErr w:type="spellStart"/>
      <w:r w:rsidRPr="00256119">
        <w:rPr>
          <w:lang w:val="de-CH"/>
        </w:rPr>
        <w:t>seiner_ihrer</w:t>
      </w:r>
      <w:proofErr w:type="spellEnd"/>
      <w:r w:rsidRPr="00256119">
        <w:rPr>
          <w:lang w:val="de-CH"/>
        </w:rPr>
        <w:t xml:space="preserve"> Führungskräfte, Direktoren, Angestellten, Partner, Agenten und Vertreter) zu entschädigen, zu verteidigen und schadlos zu halten gegen jegliche Klagen, Forderungen oder andere Ansprüche, die von einem Dritten oder </w:t>
      </w:r>
      <w:proofErr w:type="spellStart"/>
      <w:r w:rsidRPr="00256119">
        <w:rPr>
          <w:lang w:val="de-CH"/>
        </w:rPr>
        <w:t>einem_r</w:t>
      </w:r>
      <w:proofErr w:type="spellEnd"/>
      <w:r w:rsidRPr="00256119">
        <w:rPr>
          <w:lang w:val="de-CH"/>
        </w:rPr>
        <w:t xml:space="preserve"> anderen Teilnehmenden gegen </w:t>
      </w:r>
      <w:proofErr w:type="spellStart"/>
      <w:r w:rsidRPr="00256119">
        <w:rPr>
          <w:lang w:val="de-CH"/>
        </w:rPr>
        <w:t>ihn_sie</w:t>
      </w:r>
      <w:proofErr w:type="spellEnd"/>
      <w:r w:rsidRPr="00256119">
        <w:rPr>
          <w:lang w:val="de-CH"/>
        </w:rPr>
        <w:t xml:space="preserve"> erhoben werden, wenn diese Klagen, Forderungen oder anderen Ansprüche glaubhaft oder tatsächlich auf eine Handlung oder Unterlassung </w:t>
      </w:r>
      <w:proofErr w:type="spellStart"/>
      <w:r w:rsidRPr="00256119">
        <w:rPr>
          <w:lang w:val="de-CH"/>
        </w:rPr>
        <w:t>des_der</w:t>
      </w:r>
      <w:proofErr w:type="spellEnd"/>
      <w:r w:rsidRPr="00256119">
        <w:rPr>
          <w:lang w:val="de-CH"/>
        </w:rPr>
        <w:t xml:space="preserve"> Teilnehmenden im Zusammenhang mit dem Programm zurückzuführen sind</w:t>
      </w:r>
      <w:r w:rsidR="008F26F5" w:rsidRPr="00256119">
        <w:rPr>
          <w:lang w:val="de-CH"/>
        </w:rPr>
        <w:t>.</w:t>
      </w:r>
    </w:p>
    <w:p w14:paraId="67CA93F9" w14:textId="78CD089F" w:rsidR="00CB0AE0" w:rsidRPr="00256119" w:rsidRDefault="00642636">
      <w:pPr>
        <w:pStyle w:val="COMINNOParagraph"/>
        <w:rPr>
          <w:lang w:val="de-CH"/>
        </w:rPr>
      </w:pPr>
      <w:r w:rsidRPr="00256119">
        <w:rPr>
          <w:u w:val="single"/>
          <w:lang w:val="de-CH"/>
        </w:rPr>
        <w:t>Haftungsausschluss</w:t>
      </w:r>
      <w:r w:rsidR="008F26F5" w:rsidRPr="00256119">
        <w:rPr>
          <w:lang w:val="de-CH"/>
        </w:rPr>
        <w:t>. </w:t>
      </w:r>
      <w:r w:rsidRPr="00256119">
        <w:rPr>
          <w:lang w:val="de-CH"/>
        </w:rPr>
        <w:t>Das Programm, einschliesslich der Plattform, wird Ihnen unentgeltlich und ohne Gegenleistung zur Verfügung gestellt: Wir garantieren daher keine Form von Ergebnissen, wenn Sie am Programm teilnehmen oder die Plattform nutzen. Insbesondere</w:t>
      </w:r>
      <w:r w:rsidR="008F26F5" w:rsidRPr="00256119">
        <w:rPr>
          <w:lang w:val="de-CH"/>
        </w:rPr>
        <w:t>:</w:t>
      </w:r>
    </w:p>
    <w:p w14:paraId="67CA93FA" w14:textId="1B0CAE3F" w:rsidR="00CB0AE0" w:rsidRPr="00256119" w:rsidRDefault="008F26F5">
      <w:pPr>
        <w:pStyle w:val="COMINNOParagraph"/>
        <w:numPr>
          <w:ilvl w:val="1"/>
          <w:numId w:val="2"/>
        </w:numPr>
        <w:spacing w:before="0" w:after="0"/>
        <w:rPr>
          <w:lang w:val="de-CH"/>
        </w:rPr>
      </w:pPr>
      <w:r w:rsidRPr="00256119">
        <w:rPr>
          <w:i/>
          <w:iCs/>
          <w:lang w:val="de-CH"/>
        </w:rPr>
        <w:t>Programm</w:t>
      </w:r>
      <w:r w:rsidRPr="00256119">
        <w:rPr>
          <w:lang w:val="de-CH"/>
        </w:rPr>
        <w:t>. </w:t>
      </w:r>
      <w:r w:rsidR="00C91D29">
        <w:rPr>
          <w:lang w:val="de-CH"/>
        </w:rPr>
        <w:t>Die Koordination</w:t>
      </w:r>
      <w:r w:rsidR="00642636" w:rsidRPr="00256119">
        <w:rPr>
          <w:lang w:val="de-CH"/>
        </w:rPr>
        <w:t xml:space="preserve"> übernimmt keine Haftung für Schäden oder Verluste, die sich aus Ihrer Teilnahme am Programm ergeben, ausser in ausserordentlichen Fällen von grober Fahrlässigkeit oder Vorsatz (Art. 100 Abs. 1 OR) und nicht aus den Aufgaben von Hilfspersonen basierend (Art. 101 Abs. 2 OR). In jedem Fall hat </w:t>
      </w:r>
      <w:r w:rsidR="002B5009">
        <w:rPr>
          <w:lang w:val="de-CH"/>
        </w:rPr>
        <w:t>d</w:t>
      </w:r>
      <w:r w:rsidR="00C91D29">
        <w:rPr>
          <w:lang w:val="de-CH"/>
        </w:rPr>
        <w:t>ie Koordination</w:t>
      </w:r>
      <w:r w:rsidR="00642636" w:rsidRPr="00256119">
        <w:rPr>
          <w:lang w:val="de-CH"/>
        </w:rPr>
        <w:t xml:space="preserve"> keine Kontrolle über die Beziehungen, den Austausch, die Interaktionen der Teilnehmenden und/oder über jeglichen Schaden, der sich aus diesen Beziehungen, dem Austausch und den Interaktionen ergibt, und ist in keiner Weise dafür verantwortlich</w:t>
      </w:r>
      <w:r w:rsidRPr="00256119">
        <w:rPr>
          <w:lang w:val="de-CH"/>
        </w:rPr>
        <w:t>.</w:t>
      </w:r>
    </w:p>
    <w:p w14:paraId="67CA93FB" w14:textId="17C5CCDF" w:rsidR="00CB0AE0" w:rsidRPr="00256119" w:rsidRDefault="008F26F5">
      <w:pPr>
        <w:pStyle w:val="COMINNOParagraph"/>
        <w:numPr>
          <w:ilvl w:val="1"/>
          <w:numId w:val="2"/>
        </w:numPr>
        <w:spacing w:before="0" w:after="0"/>
        <w:rPr>
          <w:lang w:val="de-CH"/>
        </w:rPr>
      </w:pPr>
      <w:r w:rsidRPr="00256119">
        <w:rPr>
          <w:i/>
          <w:iCs/>
          <w:lang w:val="de-CH"/>
        </w:rPr>
        <w:t>Plat</w:t>
      </w:r>
      <w:r w:rsidR="00642636" w:rsidRPr="00256119">
        <w:rPr>
          <w:i/>
          <w:iCs/>
          <w:lang w:val="de-CH"/>
        </w:rPr>
        <w:t>tform.</w:t>
      </w:r>
      <w:r w:rsidRPr="00256119">
        <w:rPr>
          <w:lang w:val="de-CH"/>
        </w:rPr>
        <w:t> </w:t>
      </w:r>
      <w:r w:rsidR="00C91D29">
        <w:rPr>
          <w:lang w:val="de-CH"/>
        </w:rPr>
        <w:t>Die Koordination</w:t>
      </w:r>
      <w:r w:rsidR="00642636" w:rsidRPr="00256119">
        <w:rPr>
          <w:lang w:val="de-CH"/>
        </w:rPr>
        <w:t xml:space="preserve"> haftet nicht für Schäden oder Verluste - materieller oder immaterieller Art -, die sich aus dem technischen Zugang zur und/oder der technischen Nutzung der Plattform ergeben (z. B. Herunterladen, Hochladen, Austausch von Informationen auf oder von der Plattform usw.). Dies gilt, ohne sich darauf zu beschränken, in Bezug auf technische Fehlfunktionen, Datenlecks, -verluste oder -beschädigungen, unberechtigten Zugriff oder das Hacken von Konten. In Bezug auf die Sicherheit, Vertraulichkeit und Integrität von Daten ist </w:t>
      </w:r>
      <w:proofErr w:type="spellStart"/>
      <w:r w:rsidR="00642636" w:rsidRPr="00256119">
        <w:rPr>
          <w:lang w:val="de-CH"/>
        </w:rPr>
        <w:t>jede_r</w:t>
      </w:r>
      <w:proofErr w:type="spellEnd"/>
      <w:r w:rsidR="00642636" w:rsidRPr="00256119">
        <w:rPr>
          <w:lang w:val="de-CH"/>
        </w:rPr>
        <w:t xml:space="preserve"> Teilnehmende für sich und andere dafür verantwortlich, geeignete technische und organisatorische Massnahmen auf seinen eigenen Systemen sowie auf den von ihm genutzten Systemen Dritter zu ergreifen, indem er/sie z.B. separate Sicherungskopien (Backups) vorsieht. </w:t>
      </w:r>
    </w:p>
    <w:p w14:paraId="67CA93FC" w14:textId="3A819742" w:rsidR="00CB0AE0" w:rsidRPr="00256119" w:rsidRDefault="00045B0B">
      <w:pPr>
        <w:pStyle w:val="COMINNOParagraph"/>
        <w:rPr>
          <w:lang w:val="de-CH"/>
        </w:rPr>
      </w:pPr>
      <w:r w:rsidRPr="00256119">
        <w:rPr>
          <w:u w:val="single"/>
          <w:lang w:val="de-CH"/>
        </w:rPr>
        <w:t>Digitale Räume Dritter</w:t>
      </w:r>
      <w:r w:rsidR="008F26F5" w:rsidRPr="00256119">
        <w:rPr>
          <w:lang w:val="de-CH"/>
        </w:rPr>
        <w:t>. </w:t>
      </w:r>
      <w:r w:rsidR="002848F9" w:rsidRPr="00256119">
        <w:rPr>
          <w:lang w:val="de-CH"/>
        </w:rPr>
        <w:t xml:space="preserve">Ein Hyperlink zu einer Website Dritter bedeutet nicht, dass </w:t>
      </w:r>
      <w:r w:rsidR="002B5009">
        <w:rPr>
          <w:lang w:val="de-CH"/>
        </w:rPr>
        <w:t>d</w:t>
      </w:r>
      <w:r w:rsidR="00C91D29">
        <w:rPr>
          <w:lang w:val="de-CH"/>
        </w:rPr>
        <w:t>ie Koordination</w:t>
      </w:r>
      <w:r w:rsidR="002848F9" w:rsidRPr="00256119">
        <w:rPr>
          <w:lang w:val="de-CH"/>
        </w:rPr>
        <w:t xml:space="preserve"> den Inhalt dieser Website billigt oder die Richtigkeit der darin enthaltenen Informationen garantiert. Sollten Sie durch die Nutzung einer Website Dritter einen Schaden erleiden, kann </w:t>
      </w:r>
      <w:r w:rsidR="002B5009">
        <w:rPr>
          <w:lang w:val="de-CH"/>
        </w:rPr>
        <w:t>d</w:t>
      </w:r>
      <w:r w:rsidR="00C91D29">
        <w:rPr>
          <w:lang w:val="de-CH"/>
        </w:rPr>
        <w:t>ie Koordination</w:t>
      </w:r>
      <w:r w:rsidR="002848F9" w:rsidRPr="00256119">
        <w:rPr>
          <w:lang w:val="de-CH"/>
        </w:rPr>
        <w:t xml:space="preserve"> nicht für diesen Schaden haftbar gemacht werden. Da </w:t>
      </w:r>
      <w:r w:rsidR="002B5009">
        <w:rPr>
          <w:lang w:val="de-CH"/>
        </w:rPr>
        <w:t>d</w:t>
      </w:r>
      <w:r w:rsidR="00C91D29">
        <w:rPr>
          <w:lang w:val="de-CH"/>
        </w:rPr>
        <w:t>ie Koordination</w:t>
      </w:r>
      <w:r w:rsidR="002848F9" w:rsidRPr="00256119">
        <w:rPr>
          <w:lang w:val="de-CH"/>
        </w:rPr>
        <w:t xml:space="preserve"> keine Kontrolle über die allgemeinen Geschäftsbedingungen oder Datenschutzrichtlinien von Websites Dritter hat, sind Sie darüber hinaus allein dafür verantwortlich, diese sorgfältig zu lesen und ihnen zuzustimmen oder sie abzulehnen</w:t>
      </w:r>
      <w:r w:rsidR="008F26F5" w:rsidRPr="00256119">
        <w:rPr>
          <w:lang w:val="de-CH"/>
        </w:rPr>
        <w:t>.</w:t>
      </w:r>
    </w:p>
    <w:p w14:paraId="67CA93FD" w14:textId="1BDB3E62" w:rsidR="00CB0AE0" w:rsidRPr="00256119" w:rsidRDefault="002848F9">
      <w:pPr>
        <w:pStyle w:val="COMINNOParagraph"/>
        <w:rPr>
          <w:lang w:val="de-CH"/>
        </w:rPr>
      </w:pPr>
      <w:r w:rsidRPr="00256119">
        <w:rPr>
          <w:u w:val="single"/>
          <w:lang w:val="de-CH"/>
        </w:rPr>
        <w:lastRenderedPageBreak/>
        <w:t>Höhere Gewalt</w:t>
      </w:r>
      <w:r w:rsidR="008F26F5" w:rsidRPr="00256119">
        <w:rPr>
          <w:lang w:val="de-CH"/>
        </w:rPr>
        <w:t>. </w:t>
      </w:r>
      <w:r w:rsidR="00C91D29">
        <w:rPr>
          <w:lang w:val="de-CH"/>
        </w:rPr>
        <w:t>Die Koordination</w:t>
      </w:r>
      <w:r w:rsidRPr="00256119">
        <w:rPr>
          <w:lang w:val="de-CH"/>
        </w:rPr>
        <w:t xml:space="preserve"> haftet nicht für Verzögerungen oder Versäumnisse bei der Erfüllung seiner Pflichten im Rahmen des Programms, wenn die Ursache dafür ausserhalb seines angemessenen Einflussbereichs liegt</w:t>
      </w:r>
      <w:r w:rsidR="008F26F5" w:rsidRPr="00256119">
        <w:rPr>
          <w:lang w:val="de-CH"/>
        </w:rPr>
        <w:t>.</w:t>
      </w:r>
    </w:p>
    <w:p w14:paraId="67CA93FE" w14:textId="19D64380" w:rsidR="00CB0AE0" w:rsidRPr="00256119" w:rsidRDefault="002848F9">
      <w:pPr>
        <w:pStyle w:val="COMINNOParagraph"/>
        <w:rPr>
          <w:lang w:val="de-CH"/>
        </w:rPr>
      </w:pPr>
      <w:r w:rsidRPr="00256119">
        <w:rPr>
          <w:u w:val="single"/>
          <w:lang w:val="de-CH"/>
        </w:rPr>
        <w:t>Anwendbares Recht, Gerichtsbarkeit, Verfahrenssprach</w:t>
      </w:r>
      <w:r w:rsidR="008F26F5" w:rsidRPr="00256119">
        <w:rPr>
          <w:lang w:val="de-CH"/>
        </w:rPr>
        <w:t xml:space="preserve">. </w:t>
      </w:r>
      <w:r w:rsidRPr="00256119">
        <w:rPr>
          <w:lang w:val="de-CH"/>
        </w:rPr>
        <w:t>Die Programmrichtlinien unterliegen ausschliesslich dem Schweizer Recht. Alle Streitigkeiten, Kontroversen oder Ansprüche, die sich aus oder in Verbindung mit den Programmrichtlinien ergeben, einschliesslich ihrer Gültigkeit, Ungültigkeit, Verletzung, Beendigung oder Kündigung, unterliegen der ausschliesslichen Zuständigkeit der Gerichte des Seebezirks, Kanton Freiburg, Schweiz</w:t>
      </w:r>
      <w:r w:rsidR="008F26F5" w:rsidRPr="00256119">
        <w:rPr>
          <w:lang w:val="de-CH"/>
        </w:rPr>
        <w:t>.</w:t>
      </w:r>
    </w:p>
    <w:p w14:paraId="67CA93FF" w14:textId="77777777" w:rsidR="00CB0AE0" w:rsidRPr="00256119" w:rsidRDefault="00CB0AE0">
      <w:pPr>
        <w:pStyle w:val="COMINNOParagraph"/>
        <w:numPr>
          <w:ilvl w:val="0"/>
          <w:numId w:val="0"/>
        </w:numPr>
        <w:ind w:left="578" w:hanging="578"/>
        <w:rPr>
          <w:lang w:val="de-CH"/>
        </w:rPr>
      </w:pPr>
    </w:p>
    <w:p w14:paraId="67CA9400" w14:textId="77777777" w:rsidR="00CB0AE0" w:rsidRPr="00256119" w:rsidRDefault="00CB0AE0">
      <w:pPr>
        <w:pStyle w:val="COMINNOParagraph"/>
        <w:numPr>
          <w:ilvl w:val="0"/>
          <w:numId w:val="0"/>
        </w:numPr>
        <w:ind w:left="578" w:hanging="578"/>
        <w:rPr>
          <w:lang w:val="de-CH"/>
        </w:rPr>
      </w:pPr>
    </w:p>
    <w:p w14:paraId="67CA9401" w14:textId="77777777" w:rsidR="00CB0AE0" w:rsidRPr="00256119" w:rsidRDefault="00CB0AE0">
      <w:pPr>
        <w:pStyle w:val="COMINNOParagraph"/>
        <w:numPr>
          <w:ilvl w:val="0"/>
          <w:numId w:val="0"/>
        </w:numPr>
        <w:ind w:left="578" w:hanging="578"/>
        <w:rPr>
          <w:lang w:val="de-CH"/>
        </w:rPr>
      </w:pPr>
    </w:p>
    <w:p w14:paraId="67CA9402" w14:textId="77777777" w:rsidR="00CB0AE0" w:rsidRPr="00256119" w:rsidRDefault="008F26F5">
      <w:pPr>
        <w:jc w:val="center"/>
        <w:rPr>
          <w:lang w:val="de-CH"/>
        </w:rPr>
      </w:pPr>
      <w:r w:rsidRPr="00256119">
        <w:rPr>
          <w:lang w:val="de-CH"/>
        </w:rPr>
        <w:t>***</w:t>
      </w:r>
    </w:p>
    <w:p w14:paraId="67CA9403" w14:textId="77777777" w:rsidR="00CB0AE0" w:rsidRPr="00256119" w:rsidRDefault="00CB0AE0">
      <w:pPr>
        <w:pStyle w:val="BoxCOMINNO2"/>
        <w:rPr>
          <w:lang w:val="de-CH"/>
        </w:rPr>
      </w:pPr>
    </w:p>
    <w:p w14:paraId="67CA9404" w14:textId="77777777" w:rsidR="00CB0AE0" w:rsidRPr="00256119" w:rsidRDefault="00CB0AE0">
      <w:pPr>
        <w:pStyle w:val="BoxCOMINNO2"/>
        <w:rPr>
          <w:lang w:val="de-CH"/>
        </w:rPr>
      </w:pPr>
    </w:p>
    <w:p w14:paraId="67CA9405" w14:textId="77777777" w:rsidR="00CB0AE0" w:rsidRPr="00256119" w:rsidRDefault="00CB0AE0">
      <w:pPr>
        <w:pStyle w:val="BoxCOMINNO2"/>
        <w:rPr>
          <w:lang w:val="de-CH"/>
        </w:rPr>
      </w:pPr>
    </w:p>
    <w:p w14:paraId="67CA9406" w14:textId="77777777" w:rsidR="00CB0AE0" w:rsidRPr="00256119" w:rsidRDefault="00CB0AE0">
      <w:pPr>
        <w:pStyle w:val="BoxCOMINNO2"/>
        <w:rPr>
          <w:lang w:val="de-CH"/>
        </w:rPr>
      </w:pPr>
    </w:p>
    <w:p w14:paraId="67CA9407" w14:textId="77777777" w:rsidR="00CB0AE0" w:rsidRPr="00256119" w:rsidRDefault="00CB0AE0">
      <w:pPr>
        <w:pStyle w:val="BoxCOMINNO2"/>
        <w:rPr>
          <w:lang w:val="de-CH"/>
        </w:rPr>
      </w:pPr>
    </w:p>
    <w:p w14:paraId="67CA9408" w14:textId="77777777" w:rsidR="00CB0AE0" w:rsidRPr="00256119" w:rsidRDefault="00CB0AE0">
      <w:pPr>
        <w:pStyle w:val="BoxCOMINNO2"/>
        <w:rPr>
          <w:lang w:val="de-CH"/>
        </w:rPr>
      </w:pPr>
    </w:p>
    <w:p w14:paraId="67CA9409" w14:textId="77777777" w:rsidR="00CB0AE0" w:rsidRPr="00256119" w:rsidRDefault="00CB0AE0">
      <w:pPr>
        <w:pStyle w:val="BoxCOMINNO2"/>
        <w:rPr>
          <w:lang w:val="de-CH"/>
        </w:rPr>
      </w:pPr>
    </w:p>
    <w:p w14:paraId="67CA940A" w14:textId="77777777" w:rsidR="00CB0AE0" w:rsidRPr="00256119" w:rsidRDefault="00CB0AE0">
      <w:pPr>
        <w:pStyle w:val="BoxCOMINNO2"/>
        <w:rPr>
          <w:lang w:val="de-CH"/>
        </w:rPr>
      </w:pPr>
    </w:p>
    <w:p w14:paraId="67CA940B" w14:textId="37E07DD8" w:rsidR="00CB0AE0" w:rsidRPr="00256119" w:rsidRDefault="002848F9">
      <w:pPr>
        <w:pStyle w:val="BoxCOMINNO2"/>
        <w:rPr>
          <w:lang w:val="de-CH"/>
        </w:rPr>
      </w:pPr>
      <w:r w:rsidRPr="00256119">
        <w:rPr>
          <w:lang w:val="de-CH"/>
        </w:rPr>
        <w:t xml:space="preserve">Danksagung für die Unterstützung bei der Entwicklung des Modells, das den vorliegenden Text inspiriert hat </w:t>
      </w:r>
      <w:r w:rsidR="008F26F5" w:rsidRPr="00256119">
        <w:rPr>
          <w:lang w:val="de-CH"/>
        </w:rPr>
        <w:t>–</w:t>
      </w:r>
      <w:hyperlink r:id="rId26">
        <w:r w:rsidR="008F26F5" w:rsidRPr="00256119">
          <w:rPr>
            <w:rStyle w:val="Hyperlink"/>
            <w:lang w:val="de-CH"/>
          </w:rPr>
          <w:t>https://link.idealex.org/kalix</w:t>
        </w:r>
      </w:hyperlink>
      <w:r w:rsidR="008F26F5" w:rsidRPr="00256119">
        <w:rPr>
          <w:lang w:val="de-CH"/>
        </w:rPr>
        <w:t>: Quentin L. ADLER (</w:t>
      </w:r>
      <w:proofErr w:type="spellStart"/>
      <w:r w:rsidR="00000000">
        <w:fldChar w:fldCharType="begin"/>
      </w:r>
      <w:r w:rsidR="00000000" w:rsidRPr="00832D04">
        <w:rPr>
          <w:lang w:val="de-CH"/>
        </w:rPr>
        <w:instrText>HYPERLINK "https://innolegal.ch/" \h</w:instrText>
      </w:r>
      <w:r w:rsidR="00000000">
        <w:fldChar w:fldCharType="separate"/>
      </w:r>
      <w:r w:rsidR="008F26F5" w:rsidRPr="00256119">
        <w:rPr>
          <w:rStyle w:val="Hyperlink"/>
          <w:lang w:val="de-CH"/>
        </w:rPr>
        <w:t>Etude</w:t>
      </w:r>
      <w:proofErr w:type="spellEnd"/>
      <w:r w:rsidR="008F26F5" w:rsidRPr="00256119">
        <w:rPr>
          <w:rStyle w:val="Hyperlink"/>
          <w:lang w:val="de-CH"/>
        </w:rPr>
        <w:t xml:space="preserve"> </w:t>
      </w:r>
      <w:proofErr w:type="spellStart"/>
      <w:r w:rsidR="008F26F5" w:rsidRPr="00256119">
        <w:rPr>
          <w:rStyle w:val="Hyperlink"/>
          <w:lang w:val="de-CH"/>
        </w:rPr>
        <w:t>Innolegal</w:t>
      </w:r>
      <w:proofErr w:type="spellEnd"/>
      <w:r w:rsidR="00000000">
        <w:rPr>
          <w:rStyle w:val="Hyperlink"/>
          <w:lang w:val="de-CH"/>
        </w:rPr>
        <w:fldChar w:fldCharType="end"/>
      </w:r>
      <w:r w:rsidR="008F26F5" w:rsidRPr="00256119">
        <w:rPr>
          <w:lang w:val="de-CH"/>
        </w:rPr>
        <w:t>); Daniel KRAUS (</w:t>
      </w:r>
      <w:proofErr w:type="spellStart"/>
      <w:r w:rsidR="008F26F5" w:rsidRPr="00256119">
        <w:rPr>
          <w:lang w:val="de-CH"/>
        </w:rPr>
        <w:t>Université</w:t>
      </w:r>
      <w:proofErr w:type="spellEnd"/>
      <w:r w:rsidR="008F26F5" w:rsidRPr="00256119">
        <w:rPr>
          <w:lang w:val="de-CH"/>
        </w:rPr>
        <w:t xml:space="preserve"> de Neuchâtel); Joëlle TOSETTI, Fabian KÄSER (ARCM); Leo EXTER (Hack </w:t>
      </w:r>
      <w:proofErr w:type="spellStart"/>
      <w:r w:rsidR="008F26F5" w:rsidRPr="00256119">
        <w:rPr>
          <w:lang w:val="de-CH"/>
        </w:rPr>
        <w:t>Belgium</w:t>
      </w:r>
      <w:proofErr w:type="spellEnd"/>
      <w:r w:rsidR="008F26F5" w:rsidRPr="00256119">
        <w:rPr>
          <w:lang w:val="de-CH"/>
        </w:rPr>
        <w:t xml:space="preserve">); </w:t>
      </w:r>
      <w:proofErr w:type="spellStart"/>
      <w:r w:rsidR="008F26F5" w:rsidRPr="00256119">
        <w:rPr>
          <w:lang w:val="de-CH"/>
        </w:rPr>
        <w:t>Stève</w:t>
      </w:r>
      <w:proofErr w:type="spellEnd"/>
      <w:r w:rsidR="008F26F5" w:rsidRPr="00256119">
        <w:rPr>
          <w:lang w:val="de-CH"/>
        </w:rPr>
        <w:t xml:space="preserve"> MÉRILLAT (Composites United </w:t>
      </w:r>
      <w:proofErr w:type="spellStart"/>
      <w:r w:rsidR="008F26F5" w:rsidRPr="00256119">
        <w:rPr>
          <w:lang w:val="de-CH"/>
        </w:rPr>
        <w:t>Switzerland</w:t>
      </w:r>
      <w:proofErr w:type="spellEnd"/>
      <w:r w:rsidR="008F26F5" w:rsidRPr="00256119">
        <w:rPr>
          <w:lang w:val="de-CH"/>
        </w:rPr>
        <w:t xml:space="preserve">); Michael </w:t>
      </w:r>
      <w:proofErr w:type="spellStart"/>
      <w:r w:rsidR="008F26F5" w:rsidRPr="00256119">
        <w:rPr>
          <w:lang w:val="de-CH"/>
        </w:rPr>
        <w:t>Opieczonek</w:t>
      </w:r>
      <w:proofErr w:type="spellEnd"/>
      <w:r w:rsidR="008F26F5" w:rsidRPr="00256119">
        <w:rPr>
          <w:lang w:val="de-CH"/>
        </w:rPr>
        <w:t xml:space="preserve"> (EPFL)</w:t>
      </w:r>
    </w:p>
    <w:sectPr w:rsidR="00CB0AE0" w:rsidRPr="00256119">
      <w:headerReference w:type="default" r:id="rId27"/>
      <w:footerReference w:type="default" r:id="rId28"/>
      <w:headerReference w:type="first" r:id="rId29"/>
      <w:footerReference w:type="first" r:id="rId30"/>
      <w:pgSz w:w="11906" w:h="16838"/>
      <w:pgMar w:top="720" w:right="1134" w:bottom="1758" w:left="1134" w:header="397" w:footer="1701" w:gutter="0"/>
      <w:cols w:space="720"/>
      <w:formProt w:val="0"/>
      <w:docGrid w:linePitch="600" w:charSpace="618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DEXLINGER Mirjam" w:date="2024-08-19T11:21:00Z" w:initials="MA">
    <w:p w14:paraId="288D8FF4" w14:textId="77777777" w:rsidR="00256119" w:rsidRDefault="00AA3C4D" w:rsidP="00256119">
      <w:pPr>
        <w:pStyle w:val="Kommentartext"/>
      </w:pPr>
      <w:r>
        <w:rPr>
          <w:rStyle w:val="Kommentarzeichen"/>
        </w:rPr>
        <w:annotationRef/>
      </w:r>
      <w:r w:rsidR="00256119">
        <w:t xml:space="preserve">J’ai adapté en allemand comme suit parce que ces mots sont déjà en majuscule. </w:t>
      </w:r>
    </w:p>
    <w:p w14:paraId="65EF1AD3" w14:textId="77777777" w:rsidR="00256119" w:rsidRDefault="00256119" w:rsidP="00256119">
      <w:pPr>
        <w:pStyle w:val="Kommentartext"/>
      </w:pPr>
      <w:r>
        <w:t>les mots ayant une majuscule démarcative --&gt; bestimmte Schlüsselwörter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EF1A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367672" w16cex:dateUtc="2024-08-19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EF1AD3" w16cid:durableId="10367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741C1" w14:textId="77777777" w:rsidR="00F7568A" w:rsidRDefault="00F7568A">
      <w:r>
        <w:separator/>
      </w:r>
    </w:p>
  </w:endnote>
  <w:endnote w:type="continuationSeparator" w:id="0">
    <w:p w14:paraId="14563555" w14:textId="77777777" w:rsidR="00F7568A" w:rsidRDefault="00F7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Ubuntu Mono">
    <w:charset w:val="00"/>
    <w:family w:val="modern"/>
    <w:pitch w:val="fixed"/>
    <w:sig w:usb0="E00002FF" w:usb1="5000205B" w:usb2="00000000" w:usb3="00000000" w:csb0="0000009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arSymbol">
    <w:altName w:val="Cambria"/>
    <w:charset w:val="01"/>
    <w:family w:val="roman"/>
    <w:pitch w:val="variable"/>
  </w:font>
  <w:font w:name="F">
    <w:panose1 w:val="00000000000000000000"/>
    <w:charset w:val="00"/>
    <w:family w:val="roman"/>
    <w:notTrueType/>
    <w:pitch w:val="default"/>
  </w:font>
  <w:font w:name="Liberation Mono">
    <w:altName w:val="Courier New"/>
    <w:charset w:val="01"/>
    <w:family w:val="roman"/>
    <w:pitch w:val="variable"/>
  </w:font>
  <w:font w:name="Noto Sans Mono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942A" w14:textId="77777777" w:rsidR="00CB0AE0" w:rsidRDefault="008F26F5">
    <w:pPr>
      <w:pStyle w:val="Fuzeile"/>
      <w:jc w:val="right"/>
    </w:pPr>
    <w:r>
      <w:fldChar w:fldCharType="begin"/>
    </w:r>
    <w:r>
      <w:instrText xml:space="preserve"> PAGE </w:instrText>
    </w:r>
    <w:r>
      <w:fldChar w:fldCharType="separate"/>
    </w:r>
    <w:r>
      <w:t>24</w:t>
    </w:r>
    <w:r>
      <w:fldChar w:fldCharType="end"/>
    </w:r>
    <w:r>
      <w:t>/</w:t>
    </w:r>
    <w:r>
      <w:fldChar w:fldCharType="begin"/>
    </w:r>
    <w:r>
      <w:instrText xml:space="preserve"> NUMPAGES </w:instrText>
    </w:r>
    <w:r>
      <w:fldChar w:fldCharType="separate"/>
    </w:r>
    <w:r>
      <w:t>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942D" w14:textId="77777777" w:rsidR="00CB0AE0" w:rsidRDefault="008F26F5">
    <w:pPr>
      <w:pStyle w:val="Fuzeile"/>
      <w:jc w:val="right"/>
    </w:pPr>
    <w:r>
      <w:fldChar w:fldCharType="begin"/>
    </w:r>
    <w:r>
      <w:instrText xml:space="preserve"> PAGE </w:instrText>
    </w:r>
    <w:r>
      <w:fldChar w:fldCharType="separate"/>
    </w:r>
    <w:r>
      <w:t>24</w:t>
    </w:r>
    <w:r>
      <w:fldChar w:fldCharType="end"/>
    </w:r>
    <w:r>
      <w:t>/</w:t>
    </w:r>
    <w:r>
      <w:fldChar w:fldCharType="begin"/>
    </w:r>
    <w:r>
      <w:instrText xml:space="preserve"> NUMPAGES </w:instrText>
    </w:r>
    <w: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A7E6C" w14:textId="77777777" w:rsidR="00F7568A" w:rsidRDefault="00F7568A">
      <w:pPr>
        <w:rPr>
          <w:sz w:val="12"/>
        </w:rPr>
      </w:pPr>
      <w:r>
        <w:separator/>
      </w:r>
    </w:p>
  </w:footnote>
  <w:footnote w:type="continuationSeparator" w:id="0">
    <w:p w14:paraId="23E3DA6A" w14:textId="77777777" w:rsidR="00F7568A" w:rsidRDefault="00F7568A">
      <w:pPr>
        <w:rPr>
          <w:sz w:val="12"/>
        </w:rPr>
      </w:pPr>
      <w:r>
        <w:continuationSeparator/>
      </w:r>
    </w:p>
  </w:footnote>
  <w:footnote w:id="1">
    <w:p w14:paraId="5518131B" w14:textId="56783A60" w:rsidR="008F34A4" w:rsidRPr="008F34A4" w:rsidRDefault="008F34A4" w:rsidP="008F34A4">
      <w:pPr>
        <w:pStyle w:val="Funotentext"/>
        <w:rPr>
          <w:lang w:val="de-DE"/>
        </w:rPr>
      </w:pPr>
      <w:r>
        <w:rPr>
          <w:rStyle w:val="FootnoteCharacters7"/>
        </w:rPr>
        <w:footnoteRef/>
      </w:r>
      <w:r w:rsidRPr="008F34A4">
        <w:rPr>
          <w:lang w:val="de-DE"/>
        </w:rPr>
        <w:t xml:space="preserve"> Der Antrag in seiner angenommenen Form kann zur Begrenzung beitragen.</w:t>
      </w:r>
    </w:p>
  </w:footnote>
  <w:footnote w:id="2">
    <w:p w14:paraId="67CA9437" w14:textId="29F655E2" w:rsidR="00CB0AE0" w:rsidRPr="00714A0A" w:rsidRDefault="008F26F5">
      <w:pPr>
        <w:pStyle w:val="Fuzeile"/>
        <w:rPr>
          <w:lang w:val="de-DE"/>
        </w:rPr>
      </w:pPr>
      <w:r>
        <w:rPr>
          <w:rStyle w:val="FootnoteCharacters7"/>
        </w:rPr>
        <w:footnoteRef/>
      </w:r>
      <w:r w:rsidRPr="00714A0A">
        <w:rPr>
          <w:szCs w:val="16"/>
          <w:lang w:val="de-DE" w:eastAsia="de-DE"/>
        </w:rPr>
        <w:tab/>
      </w:r>
      <w:r w:rsidR="00714A0A" w:rsidRPr="00714A0A">
        <w:rPr>
          <w:szCs w:val="16"/>
          <w:lang w:val="de-DE" w:eastAsia="de-DE"/>
        </w:rPr>
        <w:t>Sobald anwendbar und angemessen, wird der Koordinator die freie Lizenz CC BY SA 4.0 oder eine ähnliche Regelung anbringen, die sowohl die freie Verfügbarkeit und Veröffentlichung als auch die Urheberschaft garantiert; siehe</w:t>
      </w:r>
      <w:r w:rsidR="00714A0A">
        <w:rPr>
          <w:szCs w:val="16"/>
          <w:lang w:val="de-DE" w:eastAsia="de-DE"/>
        </w:rPr>
        <w:t xml:space="preserve"> </w:t>
      </w:r>
      <w:r w:rsidRPr="00714A0A">
        <w:rPr>
          <w:rStyle w:val="Hyperlink"/>
          <w:szCs w:val="16"/>
          <w:lang w:val="de-DE" w:eastAsia="de-DE"/>
        </w:rPr>
        <w:t>https://creativecommons.org/licenses/by-sa/4.0/deed.fr</w:t>
      </w:r>
    </w:p>
    <w:p w14:paraId="67CA9438" w14:textId="77777777" w:rsidR="00CB0AE0" w:rsidRPr="00714A0A" w:rsidRDefault="00CB0AE0">
      <w:pPr>
        <w:pStyle w:val="Fuzeile"/>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9427" w14:textId="77777777" w:rsidR="00CB0AE0" w:rsidRDefault="008F26F5">
    <w:pPr>
      <w:pStyle w:val="Kopfzeile"/>
    </w:pPr>
    <w:r>
      <w:rPr>
        <w:noProof/>
      </w:rPr>
      <w:drawing>
        <wp:inline distT="0" distB="0" distL="0" distR="0" wp14:anchorId="67CA942E" wp14:editId="67CA942F">
          <wp:extent cx="2032000" cy="83058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1"/>
                  <a:srcRect l="8712" t="11470" r="12843" b="13102"/>
                  <a:stretch>
                    <a:fillRect/>
                  </a:stretch>
                </pic:blipFill>
                <pic:spPr bwMode="auto">
                  <a:xfrm>
                    <a:off x="0" y="0"/>
                    <a:ext cx="2032000" cy="830580"/>
                  </a:xfrm>
                  <a:prstGeom prst="rect">
                    <a:avLst/>
                  </a:prstGeom>
                </pic:spPr>
              </pic:pic>
            </a:graphicData>
          </a:graphic>
        </wp:inline>
      </w:drawing>
    </w:r>
  </w:p>
  <w:p w14:paraId="67CA9428" w14:textId="77777777" w:rsidR="00CB0AE0" w:rsidRDefault="008F26F5">
    <w:pPr>
      <w:pStyle w:val="Kopfzeile"/>
    </w:pPr>
    <w:r>
      <w:rPr>
        <w:noProof/>
      </w:rPr>
      <w:drawing>
        <wp:anchor distT="0" distB="0" distL="114300" distR="114300" simplePos="0" relativeHeight="251657216" behindDoc="1" locked="0" layoutInCell="0" allowOverlap="1" wp14:anchorId="67CA9430" wp14:editId="67CA9431">
          <wp:simplePos x="0" y="0"/>
          <wp:positionH relativeFrom="margin">
            <wp:posOffset>4857115</wp:posOffset>
          </wp:positionH>
          <wp:positionV relativeFrom="topMargin">
            <wp:posOffset>285750</wp:posOffset>
          </wp:positionV>
          <wp:extent cx="748665" cy="622300"/>
          <wp:effectExtent l="0" t="0" r="0" b="0"/>
          <wp:wrapSquare wrapText="bothSides"/>
          <wp:docPr id="3"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6"/>
                  <pic:cNvPicPr>
                    <a:picLocks noChangeAspect="1" noChangeArrowheads="1"/>
                  </pic:cNvPicPr>
                </pic:nvPicPr>
                <pic:blipFill>
                  <a:blip r:embed="rId2"/>
                  <a:stretch>
                    <a:fillRect/>
                  </a:stretch>
                </pic:blipFill>
                <pic:spPr bwMode="auto">
                  <a:xfrm>
                    <a:off x="0" y="0"/>
                    <a:ext cx="748665" cy="622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942B" w14:textId="77777777" w:rsidR="00CB0AE0" w:rsidRDefault="008F26F5">
    <w:pPr>
      <w:pStyle w:val="Kopfzeile"/>
    </w:pPr>
    <w:r>
      <w:rPr>
        <w:noProof/>
      </w:rPr>
      <w:drawing>
        <wp:inline distT="0" distB="0" distL="0" distR="0" wp14:anchorId="67CA9432" wp14:editId="67CA9433">
          <wp:extent cx="2032000" cy="8305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
                  <a:srcRect l="8712" t="11470" r="12843" b="13102"/>
                  <a:stretch>
                    <a:fillRect/>
                  </a:stretch>
                </pic:blipFill>
                <pic:spPr bwMode="auto">
                  <a:xfrm>
                    <a:off x="0" y="0"/>
                    <a:ext cx="2032000" cy="830580"/>
                  </a:xfrm>
                  <a:prstGeom prst="rect">
                    <a:avLst/>
                  </a:prstGeom>
                </pic:spPr>
              </pic:pic>
            </a:graphicData>
          </a:graphic>
        </wp:inline>
      </w:drawing>
    </w:r>
  </w:p>
  <w:p w14:paraId="67CA942C" w14:textId="77777777" w:rsidR="00CB0AE0" w:rsidRDefault="008F26F5">
    <w:pPr>
      <w:pStyle w:val="Kopfzeile"/>
    </w:pPr>
    <w:r>
      <w:rPr>
        <w:noProof/>
      </w:rPr>
      <w:drawing>
        <wp:anchor distT="0" distB="0" distL="114300" distR="114300" simplePos="0" relativeHeight="251658240" behindDoc="1" locked="0" layoutInCell="0" allowOverlap="1" wp14:anchorId="67CA9434" wp14:editId="67CA9435">
          <wp:simplePos x="0" y="0"/>
          <wp:positionH relativeFrom="margin">
            <wp:posOffset>4857115</wp:posOffset>
          </wp:positionH>
          <wp:positionV relativeFrom="topMargin">
            <wp:posOffset>285750</wp:posOffset>
          </wp:positionV>
          <wp:extent cx="748665" cy="622300"/>
          <wp:effectExtent l="0" t="0" r="0" b="0"/>
          <wp:wrapSquare wrapText="bothSides"/>
          <wp:docPr id="5"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6"/>
                  <pic:cNvPicPr>
                    <a:picLocks noChangeAspect="1" noChangeArrowheads="1"/>
                  </pic:cNvPicPr>
                </pic:nvPicPr>
                <pic:blipFill>
                  <a:blip r:embed="rId2"/>
                  <a:stretch>
                    <a:fillRect/>
                  </a:stretch>
                </pic:blipFill>
                <pic:spPr bwMode="auto">
                  <a:xfrm>
                    <a:off x="0" y="0"/>
                    <a:ext cx="748665" cy="622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021"/>
    <w:multiLevelType w:val="multilevel"/>
    <w:tmpl w:val="552E185A"/>
    <w:lvl w:ilvl="0">
      <w:start w:val="1"/>
      <w:numFmt w:val="bullet"/>
      <w:lvlText w:val=""/>
      <w:lvlJc w:val="left"/>
      <w:pPr>
        <w:tabs>
          <w:tab w:val="num" w:pos="1298"/>
        </w:tabs>
        <w:ind w:left="1298" w:hanging="360"/>
      </w:pPr>
      <w:rPr>
        <w:rFonts w:ascii="Symbol" w:hAnsi="Symbol" w:cs="Symbol" w:hint="default"/>
      </w:rPr>
    </w:lvl>
    <w:lvl w:ilvl="1">
      <w:start w:val="1"/>
      <w:numFmt w:val="bullet"/>
      <w:lvlText w:val="◦"/>
      <w:lvlJc w:val="left"/>
      <w:pPr>
        <w:tabs>
          <w:tab w:val="num" w:pos="1658"/>
        </w:tabs>
        <w:ind w:left="1658" w:hanging="360"/>
      </w:pPr>
      <w:rPr>
        <w:rFonts w:ascii="OpenSymbol" w:hAnsi="OpenSymbol" w:cs="OpenSymbol" w:hint="default"/>
      </w:rPr>
    </w:lvl>
    <w:lvl w:ilvl="2">
      <w:start w:val="1"/>
      <w:numFmt w:val="bullet"/>
      <w:lvlText w:val="▪"/>
      <w:lvlJc w:val="left"/>
      <w:pPr>
        <w:tabs>
          <w:tab w:val="num" w:pos="2018"/>
        </w:tabs>
        <w:ind w:left="2018" w:hanging="360"/>
      </w:pPr>
      <w:rPr>
        <w:rFonts w:ascii="OpenSymbol" w:hAnsi="OpenSymbol" w:cs="OpenSymbol" w:hint="default"/>
      </w:rPr>
    </w:lvl>
    <w:lvl w:ilvl="3">
      <w:start w:val="1"/>
      <w:numFmt w:val="bullet"/>
      <w:lvlText w:val=""/>
      <w:lvlJc w:val="left"/>
      <w:pPr>
        <w:tabs>
          <w:tab w:val="num" w:pos="2378"/>
        </w:tabs>
        <w:ind w:left="2378" w:hanging="360"/>
      </w:pPr>
      <w:rPr>
        <w:rFonts w:ascii="Symbol" w:hAnsi="Symbol" w:cs="Symbol" w:hint="default"/>
      </w:rPr>
    </w:lvl>
    <w:lvl w:ilvl="4">
      <w:start w:val="1"/>
      <w:numFmt w:val="bullet"/>
      <w:lvlText w:val="◦"/>
      <w:lvlJc w:val="left"/>
      <w:pPr>
        <w:tabs>
          <w:tab w:val="num" w:pos="2738"/>
        </w:tabs>
        <w:ind w:left="2738" w:hanging="360"/>
      </w:pPr>
      <w:rPr>
        <w:rFonts w:ascii="OpenSymbol" w:hAnsi="OpenSymbol" w:cs="OpenSymbol" w:hint="default"/>
      </w:rPr>
    </w:lvl>
    <w:lvl w:ilvl="5">
      <w:start w:val="1"/>
      <w:numFmt w:val="bullet"/>
      <w:lvlText w:val="▪"/>
      <w:lvlJc w:val="left"/>
      <w:pPr>
        <w:tabs>
          <w:tab w:val="num" w:pos="3098"/>
        </w:tabs>
        <w:ind w:left="3098" w:hanging="360"/>
      </w:pPr>
      <w:rPr>
        <w:rFonts w:ascii="OpenSymbol" w:hAnsi="OpenSymbol" w:cs="OpenSymbol" w:hint="default"/>
      </w:rPr>
    </w:lvl>
    <w:lvl w:ilvl="6">
      <w:start w:val="1"/>
      <w:numFmt w:val="bullet"/>
      <w:lvlText w:val=""/>
      <w:lvlJc w:val="left"/>
      <w:pPr>
        <w:tabs>
          <w:tab w:val="num" w:pos="3458"/>
        </w:tabs>
        <w:ind w:left="3458" w:hanging="360"/>
      </w:pPr>
      <w:rPr>
        <w:rFonts w:ascii="Symbol" w:hAnsi="Symbol" w:cs="Symbol" w:hint="default"/>
      </w:rPr>
    </w:lvl>
    <w:lvl w:ilvl="7">
      <w:start w:val="1"/>
      <w:numFmt w:val="bullet"/>
      <w:lvlText w:val="◦"/>
      <w:lvlJc w:val="left"/>
      <w:pPr>
        <w:tabs>
          <w:tab w:val="num" w:pos="3818"/>
        </w:tabs>
        <w:ind w:left="3818" w:hanging="360"/>
      </w:pPr>
      <w:rPr>
        <w:rFonts w:ascii="OpenSymbol" w:hAnsi="OpenSymbol" w:cs="OpenSymbol" w:hint="default"/>
      </w:rPr>
    </w:lvl>
    <w:lvl w:ilvl="8">
      <w:start w:val="1"/>
      <w:numFmt w:val="bullet"/>
      <w:lvlText w:val="▪"/>
      <w:lvlJc w:val="left"/>
      <w:pPr>
        <w:tabs>
          <w:tab w:val="num" w:pos="4178"/>
        </w:tabs>
        <w:ind w:left="4178" w:hanging="360"/>
      </w:pPr>
      <w:rPr>
        <w:rFonts w:ascii="OpenSymbol" w:hAnsi="OpenSymbol" w:cs="OpenSymbol" w:hint="default"/>
      </w:rPr>
    </w:lvl>
  </w:abstractNum>
  <w:abstractNum w:abstractNumId="1" w15:restartNumberingAfterBreak="0">
    <w:nsid w:val="14E11F65"/>
    <w:multiLevelType w:val="multilevel"/>
    <w:tmpl w:val="E3EEBE2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ED03F3"/>
    <w:multiLevelType w:val="multilevel"/>
    <w:tmpl w:val="63F8B5D4"/>
    <w:lvl w:ilvl="0">
      <w:start w:val="1"/>
      <w:numFmt w:val="upperLetter"/>
      <w:pStyle w:val="COMINNOList-Appendixes"/>
      <w:lvlText w:val="%1"/>
      <w:lvlJc w:val="left"/>
      <w:pPr>
        <w:tabs>
          <w:tab w:val="num" w:pos="0"/>
        </w:tabs>
        <w:ind w:left="329" w:hanging="329"/>
      </w:pPr>
    </w:lvl>
    <w:lvl w:ilvl="1">
      <w:start w:val="1"/>
      <w:numFmt w:val="lowerLetter"/>
      <w:lvlText w:val="%1.%2"/>
      <w:lvlJc w:val="left"/>
      <w:pPr>
        <w:tabs>
          <w:tab w:val="num" w:pos="0"/>
        </w:tabs>
        <w:ind w:left="329" w:hanging="329"/>
      </w:pPr>
    </w:lvl>
    <w:lvl w:ilvl="2">
      <w:start w:val="1"/>
      <w:numFmt w:val="lowerRoman"/>
      <w:lvlText w:val="%1.%2.%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3" w15:restartNumberingAfterBreak="0">
    <w:nsid w:val="1D9D5253"/>
    <w:multiLevelType w:val="multilevel"/>
    <w:tmpl w:val="2402DA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EAE78F2"/>
    <w:multiLevelType w:val="multilevel"/>
    <w:tmpl w:val="0B9A5C36"/>
    <w:lvl w:ilvl="0">
      <w:start w:val="1"/>
      <w:numFmt w:val="decimal"/>
      <w:pStyle w:val="COMINNOParagraph"/>
      <w:lvlText w:val="§%1"/>
      <w:lvlJc w:val="left"/>
      <w:pPr>
        <w:tabs>
          <w:tab w:val="num" w:pos="0"/>
        </w:tabs>
        <w:ind w:left="578" w:hanging="578"/>
      </w:pPr>
      <w:rPr>
        <w:rFonts w:hint="default"/>
      </w:rPr>
    </w:lvl>
    <w:lvl w:ilvl="1">
      <w:start w:val="1"/>
      <w:numFmt w:val="lowerLetter"/>
      <w:lvlText w:val="(%2)"/>
      <w:lvlJc w:val="left"/>
      <w:pPr>
        <w:tabs>
          <w:tab w:val="num" w:pos="0"/>
        </w:tabs>
        <w:ind w:left="986" w:hanging="408"/>
      </w:pPr>
      <w:rPr>
        <w:rFonts w:hint="default"/>
      </w:rPr>
    </w:lvl>
    <w:lvl w:ilvl="2">
      <w:start w:val="1"/>
      <w:numFmt w:val="lowerRoman"/>
      <w:lvlText w:val=" %3."/>
      <w:lvlJc w:val="left"/>
      <w:pPr>
        <w:tabs>
          <w:tab w:val="num" w:pos="0"/>
        </w:tabs>
        <w:ind w:left="1168" w:hanging="88"/>
      </w:pPr>
      <w:rPr>
        <w:rFonts w:hint="default"/>
      </w:rPr>
    </w:lvl>
    <w:lvl w:ilvl="3">
      <w:start w:val="1"/>
      <w:numFmt w:val="upperLetter"/>
      <w:lvlText w:val=" %4."/>
      <w:lvlJc w:val="left"/>
      <w:pPr>
        <w:tabs>
          <w:tab w:val="num" w:pos="0"/>
        </w:tabs>
        <w:ind w:left="1440" w:hanging="360"/>
      </w:pPr>
      <w:rPr>
        <w:rFonts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Symbol" w:hAnsi="Symbol" w:cs="Symbol" w:hint="default"/>
      </w:rPr>
    </w:lvl>
    <w:lvl w:ilvl="6">
      <w:start w:val="1"/>
      <w:numFmt w:val="bullet"/>
      <w:lvlText w:val=""/>
      <w:lvlJc w:val="left"/>
      <w:pPr>
        <w:tabs>
          <w:tab w:val="num" w:pos="0"/>
        </w:tabs>
        <w:ind w:left="2520" w:hanging="360"/>
      </w:pPr>
      <w:rPr>
        <w:rFonts w:ascii="Symbol" w:hAnsi="Symbol" w:cs="Symbol"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15:restartNumberingAfterBreak="0">
    <w:nsid w:val="3543098C"/>
    <w:multiLevelType w:val="multilevel"/>
    <w:tmpl w:val="E4622C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7246B0"/>
    <w:multiLevelType w:val="multilevel"/>
    <w:tmpl w:val="14880EAA"/>
    <w:lvl w:ilvl="0">
      <w:start w:val="1"/>
      <w:numFmt w:val="decimal"/>
      <w:pStyle w:val="COMINNOHeading1"/>
      <w:lvlText w:val="%1."/>
      <w:lvlJc w:val="left"/>
      <w:pPr>
        <w:tabs>
          <w:tab w:val="num" w:pos="0"/>
        </w:tabs>
        <w:ind w:left="578" w:hanging="578"/>
      </w:pPr>
    </w:lvl>
    <w:lvl w:ilvl="1">
      <w:start w:val="1"/>
      <w:numFmt w:val="decimal"/>
      <w:lvlText w:val="%1.%2."/>
      <w:lvlJc w:val="left"/>
      <w:pPr>
        <w:tabs>
          <w:tab w:val="num" w:pos="0"/>
        </w:tabs>
        <w:ind w:left="578" w:hanging="578"/>
      </w:pPr>
    </w:lvl>
    <w:lvl w:ilvl="2">
      <w:start w:val="1"/>
      <w:numFmt w:val="decimal"/>
      <w:lvlText w:val="%1.%2.%3."/>
      <w:lvlJc w:val="right"/>
      <w:pPr>
        <w:tabs>
          <w:tab w:val="num" w:pos="0"/>
        </w:tabs>
        <w:ind w:left="578" w:hanging="578"/>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47DE583E"/>
    <w:multiLevelType w:val="hybridMultilevel"/>
    <w:tmpl w:val="4D0E8F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4E3BAF"/>
    <w:multiLevelType w:val="multilevel"/>
    <w:tmpl w:val="D2D6F986"/>
    <w:lvl w:ilvl="0">
      <w:start w:val="1"/>
      <w:numFmt w:val="bullet"/>
      <w:lvlText w:val=""/>
      <w:lvlJc w:val="left"/>
      <w:pPr>
        <w:tabs>
          <w:tab w:val="num" w:pos="1298"/>
        </w:tabs>
        <w:ind w:left="1298" w:hanging="360"/>
      </w:pPr>
      <w:rPr>
        <w:rFonts w:ascii="Symbol" w:hAnsi="Symbol" w:cs="Symbol" w:hint="default"/>
      </w:rPr>
    </w:lvl>
    <w:lvl w:ilvl="1">
      <w:start w:val="1"/>
      <w:numFmt w:val="bullet"/>
      <w:lvlText w:val="◦"/>
      <w:lvlJc w:val="left"/>
      <w:pPr>
        <w:tabs>
          <w:tab w:val="num" w:pos="1658"/>
        </w:tabs>
        <w:ind w:left="1658" w:hanging="360"/>
      </w:pPr>
      <w:rPr>
        <w:rFonts w:ascii="OpenSymbol" w:hAnsi="OpenSymbol" w:cs="OpenSymbol" w:hint="default"/>
      </w:rPr>
    </w:lvl>
    <w:lvl w:ilvl="2">
      <w:start w:val="1"/>
      <w:numFmt w:val="bullet"/>
      <w:lvlText w:val="▪"/>
      <w:lvlJc w:val="left"/>
      <w:pPr>
        <w:tabs>
          <w:tab w:val="num" w:pos="2018"/>
        </w:tabs>
        <w:ind w:left="2018" w:hanging="360"/>
      </w:pPr>
      <w:rPr>
        <w:rFonts w:ascii="OpenSymbol" w:hAnsi="OpenSymbol" w:cs="OpenSymbol" w:hint="default"/>
      </w:rPr>
    </w:lvl>
    <w:lvl w:ilvl="3">
      <w:start w:val="1"/>
      <w:numFmt w:val="bullet"/>
      <w:lvlText w:val=""/>
      <w:lvlJc w:val="left"/>
      <w:pPr>
        <w:tabs>
          <w:tab w:val="num" w:pos="2378"/>
        </w:tabs>
        <w:ind w:left="2378" w:hanging="360"/>
      </w:pPr>
      <w:rPr>
        <w:rFonts w:ascii="Symbol" w:hAnsi="Symbol" w:cs="Symbol" w:hint="default"/>
      </w:rPr>
    </w:lvl>
    <w:lvl w:ilvl="4">
      <w:start w:val="1"/>
      <w:numFmt w:val="bullet"/>
      <w:lvlText w:val="◦"/>
      <w:lvlJc w:val="left"/>
      <w:pPr>
        <w:tabs>
          <w:tab w:val="num" w:pos="2738"/>
        </w:tabs>
        <w:ind w:left="2738" w:hanging="360"/>
      </w:pPr>
      <w:rPr>
        <w:rFonts w:ascii="OpenSymbol" w:hAnsi="OpenSymbol" w:cs="OpenSymbol" w:hint="default"/>
      </w:rPr>
    </w:lvl>
    <w:lvl w:ilvl="5">
      <w:start w:val="1"/>
      <w:numFmt w:val="bullet"/>
      <w:lvlText w:val="▪"/>
      <w:lvlJc w:val="left"/>
      <w:pPr>
        <w:tabs>
          <w:tab w:val="num" w:pos="3098"/>
        </w:tabs>
        <w:ind w:left="3098" w:hanging="360"/>
      </w:pPr>
      <w:rPr>
        <w:rFonts w:ascii="OpenSymbol" w:hAnsi="OpenSymbol" w:cs="OpenSymbol" w:hint="default"/>
      </w:rPr>
    </w:lvl>
    <w:lvl w:ilvl="6">
      <w:start w:val="1"/>
      <w:numFmt w:val="bullet"/>
      <w:lvlText w:val=""/>
      <w:lvlJc w:val="left"/>
      <w:pPr>
        <w:tabs>
          <w:tab w:val="num" w:pos="3458"/>
        </w:tabs>
        <w:ind w:left="3458" w:hanging="360"/>
      </w:pPr>
      <w:rPr>
        <w:rFonts w:ascii="Symbol" w:hAnsi="Symbol" w:cs="Symbol" w:hint="default"/>
      </w:rPr>
    </w:lvl>
    <w:lvl w:ilvl="7">
      <w:start w:val="1"/>
      <w:numFmt w:val="bullet"/>
      <w:lvlText w:val="◦"/>
      <w:lvlJc w:val="left"/>
      <w:pPr>
        <w:tabs>
          <w:tab w:val="num" w:pos="3818"/>
        </w:tabs>
        <w:ind w:left="3818" w:hanging="360"/>
      </w:pPr>
      <w:rPr>
        <w:rFonts w:ascii="OpenSymbol" w:hAnsi="OpenSymbol" w:cs="OpenSymbol" w:hint="default"/>
      </w:rPr>
    </w:lvl>
    <w:lvl w:ilvl="8">
      <w:start w:val="1"/>
      <w:numFmt w:val="bullet"/>
      <w:lvlText w:val="▪"/>
      <w:lvlJc w:val="left"/>
      <w:pPr>
        <w:tabs>
          <w:tab w:val="num" w:pos="4178"/>
        </w:tabs>
        <w:ind w:left="4178" w:hanging="360"/>
      </w:pPr>
      <w:rPr>
        <w:rFonts w:ascii="OpenSymbol" w:hAnsi="OpenSymbol" w:cs="OpenSymbol" w:hint="default"/>
      </w:rPr>
    </w:lvl>
  </w:abstractNum>
  <w:abstractNum w:abstractNumId="9" w15:restartNumberingAfterBreak="0">
    <w:nsid w:val="615F38E2"/>
    <w:multiLevelType w:val="multilevel"/>
    <w:tmpl w:val="05329548"/>
    <w:lvl w:ilvl="0">
      <w:start w:val="1"/>
      <w:numFmt w:val="none"/>
      <w:pStyle w:val="berschrift1"/>
      <w:suff w:val="nothing"/>
      <w:lvlText w:val="%1."/>
      <w:lvlJc w:val="left"/>
      <w:pPr>
        <w:tabs>
          <w:tab w:val="num" w:pos="0"/>
        </w:tabs>
        <w:ind w:left="811" w:hanging="811"/>
      </w:pPr>
    </w:lvl>
    <w:lvl w:ilvl="1">
      <w:start w:val="1"/>
      <w:numFmt w:val="none"/>
      <w:pStyle w:val="berschrift2"/>
      <w:suff w:val="nothing"/>
      <w:lvlText w:val="%1.%2."/>
      <w:lvlJc w:val="left"/>
      <w:pPr>
        <w:tabs>
          <w:tab w:val="num" w:pos="0"/>
        </w:tabs>
        <w:ind w:left="981" w:hanging="981"/>
      </w:pPr>
    </w:lvl>
    <w:lvl w:ilvl="2">
      <w:start w:val="1"/>
      <w:numFmt w:val="none"/>
      <w:pStyle w:val="berschrift3"/>
      <w:suff w:val="nothing"/>
      <w:lvlText w:val="%3"/>
      <w:lvlJc w:val="left"/>
      <w:pPr>
        <w:tabs>
          <w:tab w:val="num" w:pos="0"/>
        </w:tabs>
        <w:ind w:left="0" w:firstLine="0"/>
      </w:pPr>
    </w:lvl>
    <w:lvl w:ilvl="3">
      <w:start w:val="1"/>
      <w:numFmt w:val="none"/>
      <w:pStyle w:val="berschrift4"/>
      <w:suff w:val="nothing"/>
      <w:lvlText w:val="%4"/>
      <w:lvlJc w:val="left"/>
      <w:pPr>
        <w:tabs>
          <w:tab w:val="num" w:pos="0"/>
        </w:tabs>
        <w:ind w:left="0" w:firstLine="0"/>
      </w:pPr>
    </w:lvl>
    <w:lvl w:ilvl="4">
      <w:start w:val="1"/>
      <w:numFmt w:val="none"/>
      <w:pStyle w:val="berschrift5"/>
      <w:suff w:val="nothing"/>
      <w:lvlText w:val="%5"/>
      <w:lvlJc w:val="left"/>
      <w:pPr>
        <w:tabs>
          <w:tab w:val="num" w:pos="0"/>
        </w:tabs>
        <w:ind w:left="0" w:firstLine="0"/>
      </w:pPr>
    </w:lvl>
    <w:lvl w:ilvl="5">
      <w:start w:val="1"/>
      <w:numFmt w:val="none"/>
      <w:pStyle w:val="berschrift6"/>
      <w:suff w:val="nothing"/>
      <w:lvlText w:val="%6"/>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0" w15:restartNumberingAfterBreak="0">
    <w:nsid w:val="69936EFF"/>
    <w:multiLevelType w:val="multilevel"/>
    <w:tmpl w:val="D53051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B250B5C"/>
    <w:multiLevelType w:val="multilevel"/>
    <w:tmpl w:val="0AA6CAD0"/>
    <w:lvl w:ilvl="0">
      <w:start w:val="1"/>
      <w:numFmt w:val="upperLetter"/>
      <w:pStyle w:val="COMINNOList-1"/>
      <w:lvlText w:val="%1"/>
      <w:lvlJc w:val="left"/>
      <w:pPr>
        <w:tabs>
          <w:tab w:val="num" w:pos="0"/>
        </w:tabs>
        <w:ind w:left="329" w:hanging="329"/>
      </w:pPr>
    </w:lvl>
    <w:lvl w:ilvl="1">
      <w:start w:val="1"/>
      <w:numFmt w:val="lowerLetter"/>
      <w:lvlText w:val="%1.%2"/>
      <w:lvlJc w:val="left"/>
      <w:pPr>
        <w:tabs>
          <w:tab w:val="num" w:pos="0"/>
        </w:tabs>
        <w:ind w:left="329" w:hanging="329"/>
      </w:pPr>
    </w:lvl>
    <w:lvl w:ilvl="2">
      <w:start w:val="1"/>
      <w:numFmt w:val="lowerRoman"/>
      <w:lvlText w:val="%1.%2.%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12" w15:restartNumberingAfterBreak="0">
    <w:nsid w:val="7E573349"/>
    <w:multiLevelType w:val="hybridMultilevel"/>
    <w:tmpl w:val="6B365B3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4065340">
    <w:abstractNumId w:val="9"/>
  </w:num>
  <w:num w:numId="2" w16cid:durableId="867640011">
    <w:abstractNumId w:val="4"/>
  </w:num>
  <w:num w:numId="3" w16cid:durableId="696856256">
    <w:abstractNumId w:val="6"/>
  </w:num>
  <w:num w:numId="4" w16cid:durableId="642736814">
    <w:abstractNumId w:val="2"/>
  </w:num>
  <w:num w:numId="5" w16cid:durableId="1378355381">
    <w:abstractNumId w:val="11"/>
  </w:num>
  <w:num w:numId="6" w16cid:durableId="1583837982">
    <w:abstractNumId w:val="3"/>
  </w:num>
  <w:num w:numId="7" w16cid:durableId="31345141">
    <w:abstractNumId w:val="8"/>
  </w:num>
  <w:num w:numId="8" w16cid:durableId="1631471374">
    <w:abstractNumId w:val="0"/>
  </w:num>
  <w:num w:numId="9" w16cid:durableId="443620353">
    <w:abstractNumId w:val="10"/>
  </w:num>
  <w:num w:numId="10" w16cid:durableId="1837529065">
    <w:abstractNumId w:val="12"/>
  </w:num>
  <w:num w:numId="11" w16cid:durableId="1847749130">
    <w:abstractNumId w:val="5"/>
  </w:num>
  <w:num w:numId="12" w16cid:durableId="1081491222">
    <w:abstractNumId w:val="1"/>
  </w:num>
  <w:num w:numId="13" w16cid:durableId="106175714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1692156">
    <w:abstractNumId w:val="4"/>
  </w:num>
  <w:num w:numId="15" w16cid:durableId="151483679">
    <w:abstractNumId w:val="6"/>
  </w:num>
  <w:num w:numId="16" w16cid:durableId="1397163318">
    <w:abstractNumId w:val="7"/>
  </w:num>
  <w:num w:numId="17" w16cid:durableId="1571303449">
    <w:abstractNumId w:val="4"/>
  </w:num>
  <w:num w:numId="18" w16cid:durableId="5691945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EXLINGER Mirjam">
    <w15:presenceInfo w15:providerId="AD" w15:userId="S::mirjam.andexlinger@unifr.ch::c592a0e4-ff13-4af0-b4a8-a17e3ab725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E0"/>
    <w:rsid w:val="0000727F"/>
    <w:rsid w:val="00045B0B"/>
    <w:rsid w:val="00096D73"/>
    <w:rsid w:val="0012559F"/>
    <w:rsid w:val="001739F1"/>
    <w:rsid w:val="00192C61"/>
    <w:rsid w:val="001A5081"/>
    <w:rsid w:val="001C6734"/>
    <w:rsid w:val="001E795C"/>
    <w:rsid w:val="00215E8C"/>
    <w:rsid w:val="00256119"/>
    <w:rsid w:val="0026314A"/>
    <w:rsid w:val="002848F9"/>
    <w:rsid w:val="002B5009"/>
    <w:rsid w:val="002F6641"/>
    <w:rsid w:val="00380661"/>
    <w:rsid w:val="003D7B61"/>
    <w:rsid w:val="00497EF9"/>
    <w:rsid w:val="004B22FA"/>
    <w:rsid w:val="004D5F19"/>
    <w:rsid w:val="004E6D0A"/>
    <w:rsid w:val="0052747A"/>
    <w:rsid w:val="005470BA"/>
    <w:rsid w:val="00564D35"/>
    <w:rsid w:val="00625C08"/>
    <w:rsid w:val="00642636"/>
    <w:rsid w:val="00697A16"/>
    <w:rsid w:val="006C2512"/>
    <w:rsid w:val="006C5905"/>
    <w:rsid w:val="006C6A6D"/>
    <w:rsid w:val="006E5A6E"/>
    <w:rsid w:val="006E7A4F"/>
    <w:rsid w:val="006F450D"/>
    <w:rsid w:val="006F73B6"/>
    <w:rsid w:val="00714A0A"/>
    <w:rsid w:val="00714EAE"/>
    <w:rsid w:val="00767359"/>
    <w:rsid w:val="00796215"/>
    <w:rsid w:val="007969A2"/>
    <w:rsid w:val="007A410D"/>
    <w:rsid w:val="007E188B"/>
    <w:rsid w:val="00813C4F"/>
    <w:rsid w:val="00817AF0"/>
    <w:rsid w:val="00821807"/>
    <w:rsid w:val="00832D04"/>
    <w:rsid w:val="008342DC"/>
    <w:rsid w:val="00846D30"/>
    <w:rsid w:val="00886D44"/>
    <w:rsid w:val="008E0CBE"/>
    <w:rsid w:val="008F26F5"/>
    <w:rsid w:val="008F34A4"/>
    <w:rsid w:val="009176CA"/>
    <w:rsid w:val="0092360F"/>
    <w:rsid w:val="00933D90"/>
    <w:rsid w:val="00935392"/>
    <w:rsid w:val="00953C4C"/>
    <w:rsid w:val="0096375C"/>
    <w:rsid w:val="00992A04"/>
    <w:rsid w:val="009D2BA6"/>
    <w:rsid w:val="009D5F5D"/>
    <w:rsid w:val="009F4D3E"/>
    <w:rsid w:val="009F737A"/>
    <w:rsid w:val="00A0051A"/>
    <w:rsid w:val="00A14C85"/>
    <w:rsid w:val="00A472A1"/>
    <w:rsid w:val="00AA3658"/>
    <w:rsid w:val="00AA3C4D"/>
    <w:rsid w:val="00B76CCE"/>
    <w:rsid w:val="00BC3FFC"/>
    <w:rsid w:val="00BE455F"/>
    <w:rsid w:val="00C23D39"/>
    <w:rsid w:val="00C7098E"/>
    <w:rsid w:val="00C91D29"/>
    <w:rsid w:val="00CA0AB0"/>
    <w:rsid w:val="00CB0AE0"/>
    <w:rsid w:val="00CC15C0"/>
    <w:rsid w:val="00CC2664"/>
    <w:rsid w:val="00CE099B"/>
    <w:rsid w:val="00D42B3A"/>
    <w:rsid w:val="00D605D0"/>
    <w:rsid w:val="00D752F6"/>
    <w:rsid w:val="00D91AFD"/>
    <w:rsid w:val="00DC0557"/>
    <w:rsid w:val="00E00524"/>
    <w:rsid w:val="00E56BBA"/>
    <w:rsid w:val="00E67336"/>
    <w:rsid w:val="00E94981"/>
    <w:rsid w:val="00E96EE0"/>
    <w:rsid w:val="00EA28A6"/>
    <w:rsid w:val="00EB1D30"/>
    <w:rsid w:val="00ED2434"/>
    <w:rsid w:val="00ED76A5"/>
    <w:rsid w:val="00F20D17"/>
    <w:rsid w:val="00F31F5E"/>
    <w:rsid w:val="00F36365"/>
    <w:rsid w:val="00F7568A"/>
    <w:rsid w:val="00F94A3D"/>
    <w:rsid w:val="00FA45CC"/>
    <w:rsid w:val="00FC60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926B"/>
  <w15:docId w15:val="{FA686135-D94F-457C-A445-158993FC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Mono" w:eastAsia="Noto Serif CJK SC" w:hAnsi="Ubuntu Mono" w:cs="Lohit Devanagari"/>
        <w:kern w:val="2"/>
        <w:sz w:val="21"/>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rPr>
  </w:style>
  <w:style w:type="paragraph" w:styleId="berschrift1">
    <w:name w:val="heading 1"/>
    <w:basedOn w:val="Heading"/>
    <w:next w:val="Textbody"/>
    <w:uiPriority w:val="9"/>
    <w:qFormat/>
    <w:pPr>
      <w:numPr>
        <w:numId w:val="1"/>
      </w:numPr>
      <w:outlineLvl w:val="0"/>
    </w:pPr>
    <w:rPr>
      <w:b/>
      <w:bCs/>
    </w:rPr>
  </w:style>
  <w:style w:type="paragraph" w:styleId="berschrift2">
    <w:name w:val="heading 2"/>
    <w:basedOn w:val="Heading"/>
    <w:next w:val="Textbody"/>
    <w:uiPriority w:val="9"/>
    <w:unhideWhenUsed/>
    <w:qFormat/>
    <w:pPr>
      <w:numPr>
        <w:ilvl w:val="1"/>
        <w:numId w:val="1"/>
      </w:numPr>
      <w:spacing w:before="200" w:after="0"/>
      <w:outlineLvl w:val="1"/>
    </w:pPr>
    <w:rPr>
      <w:b/>
      <w:bCs/>
    </w:rPr>
  </w:style>
  <w:style w:type="paragraph" w:styleId="berschrift3">
    <w:name w:val="heading 3"/>
    <w:basedOn w:val="Heading"/>
    <w:next w:val="Textbody"/>
    <w:uiPriority w:val="9"/>
    <w:semiHidden/>
    <w:unhideWhenUsed/>
    <w:qFormat/>
    <w:pPr>
      <w:numPr>
        <w:ilvl w:val="2"/>
        <w:numId w:val="1"/>
      </w:numPr>
      <w:spacing w:before="140" w:after="0"/>
      <w:outlineLvl w:val="2"/>
    </w:pPr>
    <w:rPr>
      <w:b/>
      <w:bCs/>
    </w:rPr>
  </w:style>
  <w:style w:type="paragraph" w:styleId="berschrift4">
    <w:name w:val="heading 4"/>
    <w:basedOn w:val="Heading"/>
    <w:next w:val="Textbody"/>
    <w:uiPriority w:val="9"/>
    <w:semiHidden/>
    <w:unhideWhenUsed/>
    <w:qFormat/>
    <w:pPr>
      <w:numPr>
        <w:ilvl w:val="3"/>
        <w:numId w:val="1"/>
      </w:numPr>
      <w:spacing w:before="120" w:after="0"/>
      <w:outlineLvl w:val="3"/>
    </w:pPr>
    <w:rPr>
      <w:b/>
      <w:bCs/>
      <w:i/>
      <w:iCs/>
    </w:rPr>
  </w:style>
  <w:style w:type="paragraph" w:styleId="berschrift5">
    <w:name w:val="heading 5"/>
    <w:basedOn w:val="Heading"/>
    <w:next w:val="Textbody"/>
    <w:uiPriority w:val="9"/>
    <w:semiHidden/>
    <w:unhideWhenUsed/>
    <w:qFormat/>
    <w:pPr>
      <w:numPr>
        <w:ilvl w:val="4"/>
        <w:numId w:val="1"/>
      </w:numPr>
      <w:spacing w:before="120" w:after="60"/>
      <w:outlineLvl w:val="4"/>
    </w:pPr>
    <w:rPr>
      <w:b/>
      <w:bCs/>
    </w:rPr>
  </w:style>
  <w:style w:type="paragraph" w:styleId="berschrift6">
    <w:name w:val="heading 6"/>
    <w:basedOn w:val="Heading"/>
    <w:next w:val="Textbody"/>
    <w:uiPriority w:val="9"/>
    <w:semiHidden/>
    <w:unhideWhenUsed/>
    <w:qFormat/>
    <w:pPr>
      <w:numPr>
        <w:ilvl w:val="5"/>
        <w:numId w:val="1"/>
      </w:numPr>
      <w:spacing w:before="60" w:after="60"/>
      <w:outlineLvl w:val="5"/>
    </w:pPr>
    <w:rPr>
      <w:b/>
      <w:bCs/>
      <w:i/>
      <w:iCs/>
    </w:rPr>
  </w:style>
  <w:style w:type="paragraph" w:styleId="berschrift7">
    <w:name w:val="heading 7"/>
    <w:basedOn w:val="Heading"/>
    <w:next w:val="Textkrper"/>
    <w:qFormat/>
    <w:pPr>
      <w:numPr>
        <w:ilvl w:val="6"/>
        <w:numId w:val="1"/>
      </w:numPr>
      <w:spacing w:before="60" w:after="60"/>
      <w:outlineLvl w:val="6"/>
    </w:pPr>
    <w:rPr>
      <w:b/>
      <w:bCs/>
      <w:sz w:val="20"/>
      <w:szCs w:val="20"/>
    </w:rPr>
  </w:style>
  <w:style w:type="paragraph" w:styleId="berschrift8">
    <w:name w:val="heading 8"/>
    <w:basedOn w:val="Heading"/>
    <w:next w:val="Textkrper"/>
    <w:qFormat/>
    <w:pPr>
      <w:numPr>
        <w:ilvl w:val="7"/>
        <w:numId w:val="1"/>
      </w:numPr>
      <w:spacing w:before="60" w:after="60"/>
      <w:outlineLvl w:val="7"/>
    </w:pPr>
    <w:rPr>
      <w:b/>
      <w:bCs/>
      <w:i/>
      <w:iCs/>
      <w:sz w:val="20"/>
      <w:szCs w:val="20"/>
    </w:rPr>
  </w:style>
  <w:style w:type="paragraph" w:styleId="berschrift9">
    <w:name w:val="heading 9"/>
    <w:basedOn w:val="Heading"/>
    <w:next w:val="Textkrper"/>
    <w:qFormat/>
    <w:pPr>
      <w:numPr>
        <w:ilvl w:val="8"/>
        <w:numId w:val="1"/>
      </w:numPr>
      <w:spacing w:before="60" w:after="60"/>
      <w:outlineLvl w:val="8"/>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basedOn w:val="Absatz-Standardschriftart"/>
    <w:qFormat/>
    <w:rPr>
      <w:rFonts w:cs="Mangal"/>
      <w:sz w:val="20"/>
      <w:szCs w:val="18"/>
    </w:rPr>
  </w:style>
  <w:style w:type="character" w:customStyle="1" w:styleId="CommentReference1">
    <w:name w:val="Comment Reference1"/>
    <w:basedOn w:val="Absatz-Standardschriftart"/>
    <w:qFormat/>
    <w:rPr>
      <w:sz w:val="16"/>
      <w:szCs w:val="16"/>
    </w:rPr>
  </w:style>
  <w:style w:type="character" w:customStyle="1" w:styleId="SprechblasentextZchn">
    <w:name w:val="Sprechblasentext Zchn"/>
    <w:basedOn w:val="Absatz-Standardschriftart"/>
    <w:qFormat/>
    <w:rPr>
      <w:rFonts w:ascii="Segoe UI" w:eastAsia="Segoe UI" w:hAnsi="Segoe UI" w:cs="Mangal"/>
      <w:sz w:val="18"/>
      <w:szCs w:val="16"/>
    </w:rPr>
  </w:style>
  <w:style w:type="character" w:styleId="Fett">
    <w:name w:val="Strong"/>
    <w:basedOn w:val="Absatz-Standardschriftart"/>
    <w:qFormat/>
    <w:rPr>
      <w:b/>
      <w:bCs/>
    </w:rPr>
  </w:style>
  <w:style w:type="character" w:customStyle="1" w:styleId="En-tteCar">
    <w:name w:val="En-tête Car"/>
    <w:basedOn w:val="Absatz-Standardschriftart"/>
    <w:qFormat/>
    <w:rPr>
      <w:rFonts w:cs="Mangal"/>
    </w:rPr>
  </w:style>
  <w:style w:type="character" w:customStyle="1" w:styleId="FuzeileZchn">
    <w:name w:val="Fußzeile Zchn"/>
    <w:basedOn w:val="Absatz-Standardschriftart"/>
    <w:qFormat/>
    <w:rPr>
      <w:rFonts w:cs="Mangal"/>
    </w:rPr>
  </w:style>
  <w:style w:type="character" w:customStyle="1" w:styleId="KommentarthemaZchn">
    <w:name w:val="Kommentarthema Zchn"/>
    <w:basedOn w:val="KommentartextZchn"/>
    <w:qFormat/>
    <w:rPr>
      <w:rFonts w:cs="Mangal"/>
      <w:b/>
      <w:bCs/>
      <w:sz w:val="20"/>
      <w:szCs w:val="18"/>
    </w:rPr>
  </w:style>
  <w:style w:type="character" w:customStyle="1" w:styleId="hgkelc">
    <w:name w:val="hgkelc"/>
    <w:basedOn w:val="Absatz-Standardschriftart"/>
    <w:qFormat/>
  </w:style>
  <w:style w:type="character" w:styleId="Hyperlink">
    <w:name w:val="Hyperlink"/>
    <w:basedOn w:val="Absatz-Standardschriftart"/>
    <w:uiPriority w:val="99"/>
    <w:qFormat/>
    <w:rPr>
      <w:color w:val="0563C1"/>
      <w:u w:val="single"/>
    </w:rPr>
  </w:style>
  <w:style w:type="character" w:customStyle="1" w:styleId="markedcontent">
    <w:name w:val="markedcontent"/>
    <w:basedOn w:val="Absatz-Standardschriftart"/>
    <w:qFormat/>
  </w:style>
  <w:style w:type="character" w:styleId="NichtaufgelsteErwhnung">
    <w:name w:val="Unresolved Mention"/>
    <w:basedOn w:val="Absatz-Standardschriftart"/>
    <w:qFormat/>
    <w:rPr>
      <w:color w:val="605E5C"/>
      <w:shd w:val="clear" w:color="auto" w:fill="E1DFDD"/>
    </w:rPr>
  </w:style>
  <w:style w:type="character" w:customStyle="1" w:styleId="IndexLink">
    <w:name w:val="Index Link"/>
    <w:qFormat/>
    <w:rPr>
      <w:shd w:val="clear" w:color="auto" w:fill="729FCF"/>
    </w:rPr>
  </w:style>
  <w:style w:type="character" w:customStyle="1" w:styleId="NumberingSymbols">
    <w:name w:val="Numbering Symbols"/>
    <w:qFormat/>
  </w:style>
  <w:style w:type="character" w:styleId="Zeilennummer">
    <w:name w:val="line number"/>
  </w:style>
  <w:style w:type="character" w:styleId="BesuchterLink">
    <w:name w:val="FollowedHyperlink"/>
    <w:rPr>
      <w:color w:val="800000"/>
      <w:u w:val="single"/>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customStyle="1" w:styleId="FootnoteCharacters4">
    <w:name w:val="Footnote Characters4"/>
    <w:qFormat/>
    <w:rPr>
      <w:vertAlign w:val="superscript"/>
    </w:rPr>
  </w:style>
  <w:style w:type="character" w:customStyle="1" w:styleId="FootnoteCharacters5">
    <w:name w:val="Footnote Characters5"/>
    <w:qFormat/>
    <w:rPr>
      <w:vertAlign w:val="superscript"/>
    </w:rPr>
  </w:style>
  <w:style w:type="character" w:customStyle="1" w:styleId="FootnoteCharacters6">
    <w:name w:val="Footnote Characters6"/>
    <w:qFormat/>
    <w:rPr>
      <w:vertAlign w:val="superscript"/>
    </w:rPr>
  </w:style>
  <w:style w:type="character" w:customStyle="1" w:styleId="FootnoteCharacters7">
    <w:name w:val="Footnote Characters7"/>
    <w:qFormat/>
    <w:rPr>
      <w:vertAlign w:val="superscript"/>
    </w:rPr>
  </w:style>
  <w:style w:type="character" w:styleId="Funotenzeichen">
    <w:name w:val="foot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customStyle="1" w:styleId="EndnoteCharacters3">
    <w:name w:val="Endnote Characters3"/>
    <w:qFormat/>
    <w:rPr>
      <w:vertAlign w:val="superscript"/>
    </w:rPr>
  </w:style>
  <w:style w:type="character" w:customStyle="1" w:styleId="EndnoteCharacters4">
    <w:name w:val="Endnote Characters4"/>
    <w:qFormat/>
    <w:rPr>
      <w:vertAlign w:val="superscript"/>
    </w:rPr>
  </w:style>
  <w:style w:type="character" w:customStyle="1" w:styleId="EndnoteCharacters5">
    <w:name w:val="Endnote Characters5"/>
    <w:qFormat/>
    <w:rPr>
      <w:vertAlign w:val="superscript"/>
    </w:rPr>
  </w:style>
  <w:style w:type="character" w:customStyle="1" w:styleId="EndnoteCharacters6">
    <w:name w:val="Endnote Characters6"/>
    <w:qFormat/>
    <w:rPr>
      <w:vertAlign w:val="superscript"/>
    </w:rPr>
  </w:style>
  <w:style w:type="character" w:customStyle="1" w:styleId="EndnoteCharacters7">
    <w:name w:val="Endnote Characters7"/>
    <w:qFormat/>
    <w:rPr>
      <w:vertAlign w:val="superscript"/>
    </w:rPr>
  </w:style>
  <w:style w:type="character" w:styleId="Endnotenzeichen">
    <w:name w:val="endnote reference"/>
    <w:rPr>
      <w:vertAlign w:val="superscript"/>
    </w:rPr>
  </w:style>
  <w:style w:type="character" w:customStyle="1" w:styleId="Bullets">
    <w:name w:val="Bullets"/>
    <w:qFormat/>
    <w:rPr>
      <w:rFonts w:ascii="OpenSymbol" w:eastAsia="OpenSymbol" w:hAnsi="OpenSymbol" w:cs="OpenSymbol"/>
    </w:rPr>
  </w:style>
  <w:style w:type="character" w:styleId="Hervorhebung">
    <w:name w:val="Emphasis"/>
    <w:qFormat/>
    <w:rPr>
      <w:i/>
      <w:iCs/>
    </w:rPr>
  </w:style>
  <w:style w:type="character" w:customStyle="1" w:styleId="FootnoteTextChar">
    <w:name w:val="Footnote Text Char"/>
    <w:basedOn w:val="Absatz-Standardschriftart"/>
    <w:qFormat/>
    <w:rPr>
      <w:rFonts w:cs="Mangal"/>
      <w:sz w:val="20"/>
      <w:szCs w:val="18"/>
    </w:rPr>
  </w:style>
  <w:style w:type="character" w:customStyle="1" w:styleId="WWCharLFO5LVL5">
    <w:name w:val="WW_CharLFO5LVL5"/>
    <w:qFormat/>
    <w:rPr>
      <w:rFonts w:ascii="StarSymbol" w:eastAsia="OpenSymbol" w:hAnsi="StarSymbol" w:cs="OpenSymbol"/>
    </w:rPr>
  </w:style>
  <w:style w:type="character" w:customStyle="1" w:styleId="WWCharLFO5LVL6">
    <w:name w:val="WW_CharLFO5LVL6"/>
    <w:qFormat/>
    <w:rPr>
      <w:rFonts w:ascii="StarSymbol" w:eastAsia="OpenSymbol" w:hAnsi="StarSymbol" w:cs="OpenSymbol"/>
    </w:rPr>
  </w:style>
  <w:style w:type="character" w:customStyle="1" w:styleId="WWCharLFO5LVL7">
    <w:name w:val="WW_CharLFO5LVL7"/>
    <w:qFormat/>
    <w:rPr>
      <w:rFonts w:ascii="StarSymbol" w:eastAsia="OpenSymbol" w:hAnsi="StarSymbol" w:cs="OpenSymbol"/>
    </w:rPr>
  </w:style>
  <w:style w:type="character" w:customStyle="1" w:styleId="WWCharLFO5LVL8">
    <w:name w:val="WW_CharLFO5LVL8"/>
    <w:qFormat/>
    <w:rPr>
      <w:rFonts w:ascii="StarSymbol" w:eastAsia="OpenSymbol" w:hAnsi="StarSymbol" w:cs="OpenSymbol"/>
    </w:rPr>
  </w:style>
  <w:style w:type="character" w:customStyle="1" w:styleId="WWCharLFO5LVL9">
    <w:name w:val="WW_CharLFO5LVL9"/>
    <w:qFormat/>
    <w:rPr>
      <w:rFonts w:ascii="StarSymbol" w:eastAsia="OpenSymbol" w:hAnsi="StarSymbol" w:cs="OpenSymbol"/>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Times New Roman" w:hAnsi="Times New Roman" w:cs="Times New Roman"/>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Times New Roman" w:hAnsi="Times New Roman" w:cs="Times New Roman"/>
    </w:rPr>
  </w:style>
  <w:style w:type="character" w:customStyle="1" w:styleId="KommentartextZchn1">
    <w:name w:val="Kommentartext Zchn1"/>
    <w:basedOn w:val="Absatz-Standardschriftart"/>
    <w:link w:val="Kommentartext"/>
    <w:uiPriority w:val="99"/>
    <w:qFormat/>
    <w:rPr>
      <w:rFonts w:cs="Mangal"/>
      <w:color w:val="000000"/>
      <w:sz w:val="20"/>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hemaZchn1">
    <w:name w:val="Kommentarthema Zchn1"/>
    <w:basedOn w:val="KommentartextZchn1"/>
    <w:link w:val="Kommentarthema"/>
    <w:uiPriority w:val="99"/>
    <w:semiHidden/>
    <w:qFormat/>
    <w:rsid w:val="001D24A4"/>
    <w:rPr>
      <w:rFonts w:cs="Mangal"/>
      <w:b/>
      <w:bCs/>
      <w:color w:val="000000"/>
      <w:sz w:val="20"/>
      <w:szCs w:val="18"/>
    </w:rPr>
  </w:style>
  <w:style w:type="paragraph" w:customStyle="1" w:styleId="Heading">
    <w:name w:val="Heading"/>
    <w:basedOn w:val="BoxCOMINNO1"/>
    <w:next w:val="Textbody"/>
    <w:qFormat/>
    <w:pPr>
      <w:keepNext/>
      <w:spacing w:before="240" w:after="120"/>
    </w:pPr>
    <w:rPr>
      <w:rFonts w:eastAsia="Noto Sans CJK SC"/>
      <w:sz w:val="28"/>
      <w:szCs w:val="28"/>
    </w:rPr>
  </w:style>
  <w:style w:type="paragraph" w:styleId="Textkrper">
    <w:name w:val="Body Text"/>
    <w:basedOn w:val="Standard"/>
    <w:pPr>
      <w:spacing w:before="85" w:after="85" w:line="276" w:lineRule="auto"/>
    </w:pPr>
    <w:rPr>
      <w:rFonts w:ascii="Helvetica" w:eastAsia="Helvetica" w:hAnsi="Helvetica" w:cs="Helvetica"/>
    </w:rPr>
  </w:style>
  <w:style w:type="paragraph" w:styleId="Liste">
    <w:name w:val="List"/>
    <w:basedOn w:val="Textbody"/>
    <w:rPr>
      <w:rFonts w:eastAsia="Ubuntu Mono"/>
      <w:sz w:val="24"/>
    </w:rPr>
  </w:style>
  <w:style w:type="paragraph" w:styleId="Beschriftung">
    <w:name w:val="caption"/>
    <w:basedOn w:val="BoxCOMINNO1"/>
    <w:qFormat/>
    <w:pPr>
      <w:suppressLineNumbers/>
      <w:spacing w:before="120" w:after="120"/>
    </w:pPr>
    <w:rPr>
      <w:rFonts w:eastAsia="Ubuntu Mono"/>
      <w:i/>
      <w:iCs/>
      <w:sz w:val="24"/>
    </w:rPr>
  </w:style>
  <w:style w:type="paragraph" w:customStyle="1" w:styleId="Index">
    <w:name w:val="Index"/>
    <w:basedOn w:val="BoxCOMINNO1"/>
    <w:qFormat/>
    <w:pPr>
      <w:suppressLineNumbers/>
    </w:pPr>
    <w:rPr>
      <w:rFonts w:eastAsia="Ubuntu Mono"/>
      <w:sz w:val="24"/>
    </w:rPr>
  </w:style>
  <w:style w:type="paragraph" w:customStyle="1" w:styleId="LO-Normal">
    <w:name w:val="LO-Normal"/>
    <w:qFormat/>
    <w:pPr>
      <w:widowControl w:val="0"/>
    </w:pPr>
    <w:rPr>
      <w:color w:val="000000"/>
    </w:rPr>
  </w:style>
  <w:style w:type="paragraph" w:customStyle="1" w:styleId="BoxCOMINNO1">
    <w:name w:val="Box_COMINNO1"/>
    <w:qFormat/>
    <w:pPr>
      <w:spacing w:after="100"/>
    </w:pPr>
    <w:rPr>
      <w:rFonts w:ascii="Helvetica" w:eastAsia="Helvetica" w:hAnsi="Helvetica" w:cs="Helvetica"/>
      <w:color w:val="000000"/>
      <w:sz w:val="16"/>
      <w:szCs w:val="16"/>
      <w:lang w:val="fr-CH"/>
    </w:rPr>
  </w:style>
  <w:style w:type="paragraph" w:customStyle="1" w:styleId="Textbody">
    <w:name w:val="Text body"/>
    <w:basedOn w:val="BoxCOMINNO1"/>
    <w:qFormat/>
    <w:pPr>
      <w:spacing w:after="140" w:line="276" w:lineRule="auto"/>
    </w:pPr>
  </w:style>
  <w:style w:type="paragraph" w:customStyle="1" w:styleId="COMINNOText">
    <w:name w:val="COMINNO_Text"/>
    <w:qFormat/>
    <w:pPr>
      <w:suppressAutoHyphens w:val="0"/>
      <w:spacing w:after="200" w:line="320" w:lineRule="exact"/>
      <w:jc w:val="both"/>
    </w:pPr>
    <w:rPr>
      <w:rFonts w:ascii="Helvetica" w:eastAsia="F" w:hAnsi="Helvetica" w:cs="Times New Roman"/>
      <w:color w:val="000000"/>
      <w:sz w:val="22"/>
      <w:szCs w:val="23"/>
      <w:lang w:val="fr-CH" w:eastAsia="de-DE"/>
    </w:rPr>
  </w:style>
  <w:style w:type="paragraph" w:customStyle="1" w:styleId="COMINNOTitle">
    <w:name w:val="COMINNO_Title"/>
    <w:basedOn w:val="COMINNOText"/>
    <w:next w:val="COMINNOText"/>
    <w:qFormat/>
    <w:pPr>
      <w:keepNext/>
      <w:keepLines/>
      <w:spacing w:before="85" w:after="198"/>
    </w:pPr>
    <w:rPr>
      <w:rFonts w:eastAsia="Helvetica" w:cs="Helvetica"/>
      <w:b/>
      <w:caps/>
      <w:spacing w:val="12"/>
    </w:rPr>
  </w:style>
  <w:style w:type="paragraph" w:customStyle="1" w:styleId="COMINNOHeading1">
    <w:name w:val="COMINNO_Heading 1"/>
    <w:basedOn w:val="COMINNOText"/>
    <w:next w:val="BoxCOMINNO1"/>
    <w:qFormat/>
    <w:pPr>
      <w:keepNext/>
      <w:keepLines/>
      <w:numPr>
        <w:numId w:val="3"/>
      </w:numPr>
      <w:tabs>
        <w:tab w:val="left" w:pos="590"/>
      </w:tabs>
      <w:spacing w:before="113" w:after="142"/>
      <w:outlineLvl w:val="0"/>
    </w:pPr>
    <w:rPr>
      <w:rFonts w:eastAsia="Helvetica" w:cs="Helvetica"/>
      <w:b/>
      <w:spacing w:val="12"/>
    </w:rPr>
  </w:style>
  <w:style w:type="paragraph" w:customStyle="1" w:styleId="COMINNOParagraph">
    <w:name w:val="COMINNO_Paragraph"/>
    <w:basedOn w:val="COMINNOText"/>
    <w:qFormat/>
    <w:pPr>
      <w:numPr>
        <w:numId w:val="2"/>
      </w:numPr>
      <w:suppressAutoHyphens/>
      <w:spacing w:before="85" w:after="113" w:line="276" w:lineRule="auto"/>
    </w:pPr>
    <w:rPr>
      <w:sz w:val="21"/>
    </w:rPr>
  </w:style>
  <w:style w:type="paragraph" w:customStyle="1" w:styleId="COMINNOTextNoSpacing">
    <w:name w:val="COMINNO_Text No Spacing"/>
    <w:basedOn w:val="COMINNOText"/>
    <w:qFormat/>
    <w:pPr>
      <w:spacing w:before="57" w:after="142" w:line="276" w:lineRule="auto"/>
    </w:pPr>
  </w:style>
  <w:style w:type="paragraph" w:customStyle="1" w:styleId="COMINNOList-a">
    <w:name w:val="COMINNO_List- a"/>
    <w:basedOn w:val="COMINNOText"/>
    <w:qFormat/>
    <w:pPr>
      <w:spacing w:before="120" w:after="120"/>
    </w:pPr>
    <w:rPr>
      <w:rFonts w:eastAsia="Helvetica" w:cs="Helvetica"/>
    </w:rPr>
  </w:style>
  <w:style w:type="paragraph" w:customStyle="1" w:styleId="COMINNOList-bullets">
    <w:name w:val="COMINNO_List- bullets"/>
    <w:basedOn w:val="COMINNOList-a"/>
    <w:qFormat/>
  </w:style>
  <w:style w:type="paragraph" w:customStyle="1" w:styleId="COMINNOQuote">
    <w:name w:val="COMINNO_Quote"/>
    <w:basedOn w:val="COMINNOText"/>
    <w:next w:val="COMINNOText"/>
    <w:qFormat/>
    <w:pPr>
      <w:spacing w:before="85" w:after="85" w:line="276" w:lineRule="auto"/>
      <w:ind w:left="578" w:right="425"/>
      <w:contextualSpacing/>
    </w:pPr>
    <w:rPr>
      <w:rFonts w:eastAsia="Helvetica" w:cs="Helvetica"/>
      <w:i/>
      <w:sz w:val="18"/>
    </w:rPr>
  </w:style>
  <w:style w:type="paragraph" w:customStyle="1" w:styleId="CommentText1">
    <w:name w:val="Comment Text1"/>
    <w:basedOn w:val="Standard"/>
    <w:qFormat/>
    <w:rPr>
      <w:rFonts w:cs="Mangal"/>
      <w:sz w:val="20"/>
      <w:szCs w:val="18"/>
    </w:rPr>
  </w:style>
  <w:style w:type="paragraph" w:styleId="Sprechblasentext">
    <w:name w:val="Balloon Text"/>
    <w:basedOn w:val="Standard"/>
    <w:qFormat/>
    <w:rPr>
      <w:rFonts w:ascii="Segoe UI" w:eastAsia="Segoe UI" w:hAnsi="Segoe UI" w:cs="Mangal"/>
      <w:sz w:val="18"/>
      <w:szCs w:val="16"/>
    </w:rPr>
  </w:style>
  <w:style w:type="paragraph" w:customStyle="1" w:styleId="HeaderandFooter">
    <w:name w:val="Header and Footer"/>
    <w:basedOn w:val="Standard"/>
    <w:qFormat/>
  </w:style>
  <w:style w:type="paragraph" w:styleId="Kopfzeile">
    <w:name w:val="header"/>
    <w:basedOn w:val="Standard"/>
    <w:pPr>
      <w:tabs>
        <w:tab w:val="center" w:pos="4513"/>
        <w:tab w:val="right" w:pos="9026"/>
      </w:tabs>
    </w:pPr>
    <w:rPr>
      <w:rFonts w:cs="Mangal"/>
    </w:rPr>
  </w:style>
  <w:style w:type="paragraph" w:styleId="Fuzeile">
    <w:name w:val="footer"/>
    <w:basedOn w:val="Standard"/>
    <w:pPr>
      <w:tabs>
        <w:tab w:val="center" w:pos="4513"/>
        <w:tab w:val="right" w:pos="9026"/>
      </w:tabs>
      <w:spacing w:before="85" w:after="85"/>
      <w:ind w:left="113" w:right="113" w:hanging="170"/>
    </w:pPr>
    <w:rPr>
      <w:rFonts w:ascii="Helvetica" w:eastAsia="Helvetica" w:hAnsi="Helvetica" w:cs="Mangal"/>
      <w:sz w:val="16"/>
      <w:lang w:val="fr-CH"/>
    </w:rPr>
  </w:style>
  <w:style w:type="paragraph" w:customStyle="1" w:styleId="CommentSubject1">
    <w:name w:val="Comment Subject1"/>
    <w:basedOn w:val="CommentText1"/>
    <w:next w:val="CommentText1"/>
    <w:qFormat/>
    <w:rPr>
      <w:b/>
      <w:bCs/>
    </w:rPr>
  </w:style>
  <w:style w:type="paragraph" w:styleId="StandardWeb">
    <w:name w:val="Normal (Web)"/>
    <w:basedOn w:val="Standard"/>
    <w:qFormat/>
    <w:pPr>
      <w:suppressAutoHyphens w:val="0"/>
      <w:spacing w:before="280" w:after="280"/>
    </w:pPr>
    <w:rPr>
      <w:rFonts w:ascii="Times New Roman" w:eastAsia="Times New Roman" w:hAnsi="Times New Roman" w:cs="Times New Roman"/>
      <w:kern w:val="0"/>
      <w:sz w:val="24"/>
      <w:lang w:val="fr-CH" w:eastAsia="fr-CH" w:bidi="ar-SA"/>
    </w:rPr>
  </w:style>
  <w:style w:type="paragraph" w:customStyle="1" w:styleId="OKList-a">
    <w:name w:val="OK_List- a"/>
    <w:basedOn w:val="Standard"/>
    <w:qFormat/>
    <w:pPr>
      <w:spacing w:before="120" w:after="120" w:line="320" w:lineRule="exact"/>
      <w:jc w:val="both"/>
    </w:pPr>
    <w:rPr>
      <w:rFonts w:ascii="Helvetica" w:eastAsia="Helvetica" w:hAnsi="Helvetica" w:cs="Helvetica"/>
      <w:sz w:val="23"/>
      <w:szCs w:val="23"/>
      <w:lang w:eastAsia="de-DE" w:bidi="ar-SA"/>
    </w:rPr>
  </w:style>
  <w:style w:type="paragraph" w:customStyle="1" w:styleId="COMINNOList-1">
    <w:name w:val="COMINNO_List-1"/>
    <w:basedOn w:val="OKList-a"/>
    <w:qFormat/>
    <w:pPr>
      <w:numPr>
        <w:numId w:val="5"/>
      </w:numPr>
    </w:pPr>
  </w:style>
  <w:style w:type="paragraph" w:styleId="Indexberschrift">
    <w:name w:val="index heading"/>
    <w:basedOn w:val="Heading"/>
  </w:style>
  <w:style w:type="paragraph" w:styleId="Inhaltsverzeichnisberschrift">
    <w:name w:val="TOC Heading"/>
    <w:basedOn w:val="Indexberschrift"/>
    <w:uiPriority w:val="39"/>
    <w:qFormat/>
    <w:pPr>
      <w:spacing w:before="0" w:after="85"/>
    </w:pPr>
    <w:rPr>
      <w:b/>
      <w:sz w:val="22"/>
    </w:rPr>
  </w:style>
  <w:style w:type="paragraph" w:styleId="Verzeichnis1">
    <w:name w:val="toc 1"/>
    <w:basedOn w:val="LO-Normal"/>
    <w:next w:val="LO-Normal"/>
    <w:autoRedefine/>
    <w:uiPriority w:val="39"/>
    <w:qFormat/>
    <w:rsid w:val="00931757"/>
    <w:pPr>
      <w:tabs>
        <w:tab w:val="left" w:pos="660"/>
        <w:tab w:val="right" w:leader="dot" w:pos="9628"/>
      </w:tabs>
      <w:spacing w:after="100"/>
    </w:pPr>
    <w:rPr>
      <w:rFonts w:ascii="Helvetica" w:hAnsi="Helvetica" w:cs="Mangal"/>
      <w:sz w:val="18"/>
      <w:lang w:val="fr-CH"/>
    </w:rPr>
  </w:style>
  <w:style w:type="paragraph" w:customStyle="1" w:styleId="PreformattedText">
    <w:name w:val="Preformatted Text"/>
    <w:basedOn w:val="Standard"/>
    <w:qFormat/>
    <w:rPr>
      <w:rFonts w:ascii="Liberation Mono" w:eastAsia="Noto Sans Mono CJK SC" w:hAnsi="Liberation Mono" w:cs="Liberation Mono"/>
      <w:sz w:val="20"/>
      <w:szCs w:val="20"/>
    </w:rPr>
  </w:style>
  <w:style w:type="paragraph" w:customStyle="1" w:styleId="COMINNOHeading2">
    <w:name w:val="COMINNO_Heading 2"/>
    <w:basedOn w:val="COMINNOHeading1"/>
    <w:next w:val="COMINNOParagraph"/>
    <w:qFormat/>
  </w:style>
  <w:style w:type="paragraph" w:customStyle="1" w:styleId="TableContents">
    <w:name w:val="Table Contents"/>
    <w:basedOn w:val="Standard"/>
    <w:qFormat/>
    <w:pPr>
      <w:widowControl w:val="0"/>
      <w:suppressLineNumbers/>
    </w:pPr>
  </w:style>
  <w:style w:type="paragraph" w:customStyle="1" w:styleId="COMINNOList-Appendixes">
    <w:name w:val="COMINNO_List-Appendixes"/>
    <w:basedOn w:val="COMINNOList-bullets"/>
    <w:qFormat/>
    <w:pPr>
      <w:numPr>
        <w:numId w:val="4"/>
      </w:numPr>
    </w:pPr>
  </w:style>
  <w:style w:type="paragraph" w:customStyle="1" w:styleId="COMMINOList-Appendixes">
    <w:name w:val="COMMINO_List-Appendixes"/>
    <w:basedOn w:val="COMINNOList-a"/>
    <w:autoRedefine/>
    <w:qFormat/>
    <w:pPr>
      <w:tabs>
        <w:tab w:val="left" w:pos="0"/>
      </w:tabs>
      <w:ind w:left="578" w:hanging="578"/>
    </w:pPr>
    <w:rPr>
      <w:sz w:val="21"/>
    </w:rPr>
  </w:style>
  <w:style w:type="paragraph" w:styleId="Verzeichnis2">
    <w:name w:val="toc 2"/>
    <w:basedOn w:val="Index"/>
    <w:uiPriority w:val="39"/>
    <w:pPr>
      <w:tabs>
        <w:tab w:val="right" w:leader="dot" w:pos="9638"/>
      </w:tabs>
      <w:ind w:left="283"/>
    </w:pPr>
    <w:rPr>
      <w:sz w:val="18"/>
    </w:rPr>
  </w:style>
  <w:style w:type="paragraph" w:customStyle="1" w:styleId="TableHeading">
    <w:name w:val="Table Heading"/>
    <w:basedOn w:val="TableContents"/>
    <w:qFormat/>
    <w:pPr>
      <w:jc w:val="center"/>
    </w:pPr>
    <w:rPr>
      <w:b/>
      <w:bCs/>
    </w:rPr>
  </w:style>
  <w:style w:type="paragraph" w:styleId="berarbeitung">
    <w:name w:val="Revision"/>
    <w:qFormat/>
    <w:pPr>
      <w:suppressAutoHyphens w:val="0"/>
    </w:pPr>
    <w:rPr>
      <w:rFonts w:cs="Mangal"/>
      <w:color w:val="000000"/>
    </w:rPr>
  </w:style>
  <w:style w:type="paragraph" w:styleId="Funotentext">
    <w:name w:val="footnote text"/>
    <w:basedOn w:val="LO-Normal"/>
    <w:qFormat/>
    <w:rPr>
      <w:rFonts w:ascii="Helvetica" w:hAnsi="Helvetica" w:cs="Mangal"/>
      <w:sz w:val="16"/>
      <w:szCs w:val="18"/>
      <w:lang w:val="fr-CH"/>
    </w:rPr>
  </w:style>
  <w:style w:type="paragraph" w:styleId="RGV-berschrift">
    <w:name w:val="toa heading"/>
    <w:basedOn w:val="Indexberschrift"/>
    <w:qFormat/>
  </w:style>
  <w:style w:type="paragraph" w:customStyle="1" w:styleId="BoxCOMINNO2">
    <w:name w:val="Box_COMINNO2"/>
    <w:basedOn w:val="BoxCOMINNO1"/>
    <w:qFormat/>
    <w:pPr>
      <w:spacing w:after="0" w:line="276" w:lineRule="auto"/>
    </w:pPr>
    <w:rPr>
      <w:i/>
    </w:rPr>
  </w:style>
  <w:style w:type="paragraph" w:styleId="Listenabsatz">
    <w:name w:val="List Paragraph"/>
    <w:basedOn w:val="Standard"/>
    <w:qFormat/>
    <w:pPr>
      <w:spacing w:after="160"/>
      <w:ind w:left="720"/>
      <w:contextualSpacing/>
    </w:pPr>
  </w:style>
  <w:style w:type="paragraph" w:styleId="Aufzhlungszeichen4">
    <w:name w:val="List Bullet 4"/>
    <w:basedOn w:val="Liste"/>
    <w:qFormat/>
    <w:pPr>
      <w:spacing w:before="85" w:after="120"/>
      <w:ind w:left="360" w:hanging="360"/>
    </w:pPr>
    <w:rPr>
      <w:sz w:val="22"/>
    </w:rPr>
  </w:style>
  <w:style w:type="paragraph" w:customStyle="1" w:styleId="Text">
    <w:name w:val="Text"/>
    <w:basedOn w:val="Beschriftung"/>
    <w:qFormat/>
    <w:pPr>
      <w:spacing w:line="276" w:lineRule="auto"/>
    </w:pPr>
    <w:rPr>
      <w:rFonts w:eastAsia="Helvetica"/>
      <w:i w:val="0"/>
      <w:sz w:val="21"/>
    </w:rPr>
  </w:style>
  <w:style w:type="paragraph" w:customStyle="1" w:styleId="Bibliography1">
    <w:name w:val="Bibliography 1"/>
    <w:basedOn w:val="Index"/>
    <w:qFormat/>
    <w:pPr>
      <w:tabs>
        <w:tab w:val="right" w:leader="dot" w:pos="9638"/>
      </w:tabs>
    </w:pPr>
    <w:rPr>
      <w:sz w:val="22"/>
    </w:rPr>
  </w:style>
  <w:style w:type="paragraph" w:styleId="Kommentartext">
    <w:name w:val="annotation text"/>
    <w:basedOn w:val="Standard"/>
    <w:link w:val="KommentartextZchn1"/>
    <w:uiPriority w:val="99"/>
    <w:unhideWhenUsed/>
    <w:qFormat/>
    <w:rPr>
      <w:rFonts w:cs="Mangal"/>
      <w:sz w:val="20"/>
      <w:szCs w:val="18"/>
    </w:rPr>
  </w:style>
  <w:style w:type="paragraph" w:styleId="Kommentarthema">
    <w:name w:val="annotation subject"/>
    <w:basedOn w:val="Kommentartext"/>
    <w:next w:val="Kommentartext"/>
    <w:link w:val="KommentarthemaZchn1"/>
    <w:uiPriority w:val="99"/>
    <w:semiHidden/>
    <w:unhideWhenUsed/>
    <w:qFormat/>
    <w:rsid w:val="001D24A4"/>
    <w:rPr>
      <w:b/>
      <w:bCs/>
    </w:rPr>
  </w:style>
  <w:style w:type="paragraph" w:customStyle="1" w:styleId="Comment">
    <w:name w:val="Comment"/>
    <w:basedOn w:val="Standard"/>
    <w:qFormat/>
    <w:rPr>
      <w:sz w:val="20"/>
      <w:szCs w:val="20"/>
    </w:rPr>
  </w:style>
  <w:style w:type="paragraph" w:customStyle="1" w:styleId="Heading10">
    <w:name w:val="Heading 10"/>
    <w:basedOn w:val="Heading"/>
    <w:next w:val="Textkrper"/>
    <w:qFormat/>
    <w:pPr>
      <w:tabs>
        <w:tab w:val="left" w:pos="0"/>
      </w:tabs>
      <w:spacing w:before="60" w:after="60"/>
      <w:outlineLvl w:val="8"/>
    </w:pPr>
    <w:rPr>
      <w:b/>
      <w:bCs/>
      <w:sz w:val="18"/>
      <w:szCs w:val="18"/>
    </w:rPr>
  </w:style>
  <w:style w:type="paragraph" w:styleId="Verzeichnis3">
    <w:name w:val="toc 3"/>
    <w:basedOn w:val="Index"/>
    <w:pPr>
      <w:tabs>
        <w:tab w:val="right" w:leader="dot" w:pos="9071"/>
      </w:tabs>
      <w:ind w:left="567"/>
    </w:pPr>
  </w:style>
  <w:style w:type="numbering" w:customStyle="1" w:styleId="Numbering123">
    <w:name w:val="Numbering 123"/>
    <w:qFormat/>
  </w:style>
  <w:style w:type="numbering" w:customStyle="1" w:styleId="NoList1">
    <w:name w:val="No List_1"/>
    <w:qFormat/>
  </w:style>
  <w:style w:type="numbering" w:customStyle="1" w:styleId="LALIVEParagraphs">
    <w:name w:val="LALIVE_Paragraphs"/>
    <w:qFormat/>
  </w:style>
  <w:style w:type="numbering" w:customStyle="1" w:styleId="NumberingIVX">
    <w:name w:val="Numbering IVX"/>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fribourg-agrifood.ch/fr/financement/projets-systemiques" TargetMode="External"/><Relationship Id="rId26" Type="http://schemas.openxmlformats.org/officeDocument/2006/relationships/hyperlink" Target="https://link.idealex.org/kalix" TargetMode="External"/><Relationship Id="rId3" Type="http://schemas.openxmlformats.org/officeDocument/2006/relationships/customXml" Target="../customXml/item3.xml"/><Relationship Id="rId21" Type="http://schemas.openxmlformats.org/officeDocument/2006/relationships/hyperlink" Target="https://www.fribourg-agrifood.ch/fr/financement/projets-systemiqu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fribourg-agrifood.ch/fr/financement/projets-systemiques" TargetMode="External"/><Relationship Id="rId25" Type="http://schemas.openxmlformats.org/officeDocument/2006/relationships/hyperlink" Target="https://www.fribourg-agrifood.ch/fr/financement/projets-systemiqu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ribourg-agrifood.ch/fr/financement/projets-systemiques" TargetMode="External"/><Relationship Id="rId20" Type="http://schemas.openxmlformats.org/officeDocument/2006/relationships/hyperlink" Target="https://www.fr.ch/politique-de-confidentialit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fribourg-agrifood.ch/fr/qui-sommes-nous" TargetMode="External"/><Relationship Id="rId23" Type="http://schemas.openxmlformats.org/officeDocument/2006/relationships/hyperlink" Target="https://www.fribourg-agrifood.ch/de/finanzierung/systemische-projekt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lusterfoodnutrition.ch/fr/membres/devenir-memb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fribourg-agrifood.ch/fr/financement/projets-systemiqu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AFD22EEA80504697A2567BDCA4FBD6" ma:contentTypeVersion="2" ma:contentTypeDescription="Crée un document." ma:contentTypeScope="" ma:versionID="a6799d3224764be68d50cd8ae6eb5b44">
  <xsd:schema xmlns:xsd="http://www.w3.org/2001/XMLSchema" xmlns:xs="http://www.w3.org/2001/XMLSchema" xmlns:p="http://schemas.microsoft.com/office/2006/metadata/properties" xmlns:ns3="60adcf7d-01f9-4b11-b61b-a765c9024f9e" targetNamespace="http://schemas.microsoft.com/office/2006/metadata/properties" ma:root="true" ma:fieldsID="9d95bca616bba57d6e8cdb1947850248" ns3:_="">
    <xsd:import namespace="60adcf7d-01f9-4b11-b61b-a765c9024f9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dcf7d-01f9-4b11-b61b-a765c9024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544D-5127-468C-B5C7-A08E86CF80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9DB298-E0FB-4B67-8722-A2254E162EE4}">
  <ds:schemaRefs>
    <ds:schemaRef ds:uri="http://schemas.microsoft.com/sharepoint/v3/contenttype/forms"/>
  </ds:schemaRefs>
</ds:datastoreItem>
</file>

<file path=customXml/itemProps3.xml><?xml version="1.0" encoding="utf-8"?>
<ds:datastoreItem xmlns:ds="http://schemas.openxmlformats.org/officeDocument/2006/customXml" ds:itemID="{4B0B9E4F-9E77-445C-8A9E-2CB8D988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dcf7d-01f9-4b11-b61b-a765c9024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5BDA9-CA68-4C7A-9360-C5D760C1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10201</Words>
  <Characters>64270</Characters>
  <Application>Microsoft Office Word</Application>
  <DocSecurity>0</DocSecurity>
  <Lines>535</Lines>
  <Paragraphs>148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dc:creator>
  <cp:lastModifiedBy>ANDEXLINGER Mirjam</cp:lastModifiedBy>
  <cp:revision>9</cp:revision>
  <cp:lastPrinted>2024-07-30T05:48:00Z</cp:lastPrinted>
  <dcterms:created xsi:type="dcterms:W3CDTF">2024-10-25T09:21:00Z</dcterms:created>
  <dcterms:modified xsi:type="dcterms:W3CDTF">2024-10-31T16:52:00Z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2023-03-01T16:30:00Z</dcterms:created>
  <dc:creator>Quentin Louis Adler</dc:creator>
  <dc:description/>
  <dc:language>en-GB</dc:language>
  <cp:lastModifiedBy>Quentin Louis Adler</cp:lastModifiedBy>
  <cp:lastPrinted>2024-07-23T14:50:43Z</cp:lastPrinted>
  <dcterms:modified xsi:type="dcterms:W3CDTF">2024-07-26T11:49:09Z</dcterms:modified>
  <cp:revision>446</cp:revision>
  <dc:subject/>
  <dc:title>CGP-Fribourg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0x01010080AFD22EEA80504697A2567BDCA4FBD6</vt:lpwstr>
  </property>
</Properties>
</file>